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3783" w:rsidRDefault="00E13783" w:rsidP="00E02FB3">
      <w:pPr>
        <w:widowControl w:val="0"/>
        <w:autoSpaceDE w:val="0"/>
        <w:autoSpaceDN w:val="0"/>
        <w:spacing w:before="90" w:after="0" w:line="240" w:lineRule="auto"/>
        <w:ind w:left="74" w:right="79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E1378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639050" cy="10744200"/>
            <wp:effectExtent l="9525" t="0" r="9525" b="9525"/>
            <wp:docPr id="2" name="Рисунок 2" descr="C:\Users\1C7A~1\AppData\Local\Temp\Rar$DI63.651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C7A~1\AppData\Local\Temp\Rar$DI63.651\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639050" cy="1074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2FB3" w:rsidRDefault="00E02FB3" w:rsidP="001D6B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D6B61" w:rsidRPr="001D6B61" w:rsidRDefault="001D6B61" w:rsidP="001D6B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1D6B61">
        <w:rPr>
          <w:rFonts w:ascii="Times New Roman" w:hAnsi="Times New Roman" w:cs="Times New Roman"/>
          <w:sz w:val="24"/>
          <w:szCs w:val="24"/>
        </w:rPr>
        <w:t>П</w:t>
      </w:r>
      <w:r w:rsidRPr="001D6B61">
        <w:rPr>
          <w:rFonts w:ascii="Times New Roman" w:hAnsi="Times New Roman" w:cs="Times New Roman"/>
          <w:sz w:val="24"/>
          <w:szCs w:val="24"/>
          <w:lang w:val="tt-RU"/>
        </w:rPr>
        <w:t>лан</w:t>
      </w:r>
      <w:r w:rsidRPr="001D6B61">
        <w:rPr>
          <w:rFonts w:ascii="Times New Roman" w:hAnsi="Times New Roman" w:cs="Times New Roman"/>
          <w:sz w:val="24"/>
          <w:szCs w:val="24"/>
        </w:rPr>
        <w:t>ируемые</w:t>
      </w:r>
      <w:r w:rsidRPr="001D6B61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Pr="001D6B61">
        <w:rPr>
          <w:rFonts w:ascii="Times New Roman" w:hAnsi="Times New Roman" w:cs="Times New Roman"/>
          <w:sz w:val="24"/>
          <w:szCs w:val="24"/>
        </w:rPr>
        <w:t>результаты</w:t>
      </w:r>
      <w:r w:rsidRPr="001D6B6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1D6B61" w:rsidRPr="001D6B61" w:rsidRDefault="001D6B61" w:rsidP="009C4C53">
      <w:pPr>
        <w:spacing w:after="0" w:line="240" w:lineRule="auto"/>
        <w:ind w:left="-426"/>
        <w:jc w:val="both"/>
        <w:outlineLvl w:val="1"/>
        <w:rPr>
          <w:rFonts w:ascii="Times New Roman" w:eastAsia="@Arial Unicode MS" w:hAnsi="Times New Roman" w:cs="Times New Roman"/>
          <w:bCs/>
          <w:sz w:val="24"/>
          <w:szCs w:val="24"/>
          <w:lang w:val="tt-RU" w:eastAsia="ru-RU"/>
        </w:rPr>
      </w:pPr>
      <w:r w:rsidRPr="001D6B61">
        <w:rPr>
          <w:rFonts w:ascii="Times New Roman" w:eastAsia="@Arial Unicode MS" w:hAnsi="Times New Roman" w:cs="Times New Roman"/>
          <w:bCs/>
          <w:sz w:val="24"/>
          <w:szCs w:val="24"/>
          <w:lang w:val="tt-RU" w:eastAsia="ru-RU"/>
        </w:rPr>
        <w:t xml:space="preserve">Личностные результаты: </w:t>
      </w:r>
    </w:p>
    <w:p w:rsidR="001D6B61" w:rsidRPr="001D6B61" w:rsidRDefault="001D6B61" w:rsidP="009C4C53">
      <w:pPr>
        <w:tabs>
          <w:tab w:val="left" w:pos="284"/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1D6B61">
        <w:rPr>
          <w:rFonts w:ascii="Times New Roman" w:eastAsia="Calibri" w:hAnsi="Times New Roman" w:cs="Times New Roman"/>
          <w:sz w:val="24"/>
          <w:szCs w:val="24"/>
          <w:lang w:val="tt-RU"/>
        </w:rPr>
        <w:t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1D6B61" w:rsidRPr="001D6B61" w:rsidRDefault="001D6B61" w:rsidP="009C4C53">
      <w:pPr>
        <w:tabs>
          <w:tab w:val="left" w:pos="284"/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1D6B61">
        <w:rPr>
          <w:rFonts w:ascii="Times New Roman" w:eastAsia="Calibri" w:hAnsi="Times New Roman" w:cs="Times New Roman"/>
          <w:sz w:val="24"/>
          <w:szCs w:val="24"/>
          <w:lang w:val="tt-RU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1D6B61" w:rsidRPr="001D6B61" w:rsidRDefault="001D6B61" w:rsidP="009C4C53">
      <w:pPr>
        <w:tabs>
          <w:tab w:val="left" w:pos="284"/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1D6B61">
        <w:rPr>
          <w:rFonts w:ascii="Times New Roman" w:eastAsia="Calibri" w:hAnsi="Times New Roman" w:cs="Times New Roman"/>
          <w:sz w:val="24"/>
          <w:szCs w:val="24"/>
          <w:lang w:val="tt-RU"/>
        </w:rPr>
        <w:t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1D6B61" w:rsidRPr="001D6B61" w:rsidRDefault="001D6B61" w:rsidP="009C4C53">
      <w:pPr>
        <w:tabs>
          <w:tab w:val="left" w:pos="284"/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1D6B61">
        <w:rPr>
          <w:rFonts w:ascii="Times New Roman" w:eastAsia="Calibri" w:hAnsi="Times New Roman" w:cs="Times New Roman"/>
          <w:sz w:val="24"/>
          <w:szCs w:val="24"/>
          <w:lang w:val="tt-RU"/>
        </w:rPr>
        <w:t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1D6B61" w:rsidRPr="001D6B61" w:rsidRDefault="001D6B61" w:rsidP="009C4C53">
      <w:pPr>
        <w:tabs>
          <w:tab w:val="left" w:pos="284"/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1D6B61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 </w:t>
      </w:r>
    </w:p>
    <w:p w:rsidR="001D6B61" w:rsidRPr="001D6B61" w:rsidRDefault="001D6B61" w:rsidP="009C4C53">
      <w:pPr>
        <w:tabs>
          <w:tab w:val="left" w:pos="284"/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1D6B61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</w:t>
      </w:r>
      <w:r w:rsidRPr="001D6B61">
        <w:rPr>
          <w:rFonts w:ascii="Times New Roman" w:eastAsia="Calibri" w:hAnsi="Times New Roman" w:cs="Times New Roman"/>
          <w:sz w:val="24"/>
          <w:szCs w:val="24"/>
          <w:lang w:val="tt-RU"/>
        </w:rPr>
        <w:lastRenderedPageBreak/>
        <w:t>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1D6B61" w:rsidRPr="001D6B61" w:rsidRDefault="001D6B61" w:rsidP="009C4C53">
      <w:pPr>
        <w:tabs>
          <w:tab w:val="left" w:pos="284"/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1D6B61">
        <w:rPr>
          <w:rFonts w:ascii="Times New Roman" w:eastAsia="Calibri" w:hAnsi="Times New Roman" w:cs="Times New Roman"/>
          <w:sz w:val="24"/>
          <w:szCs w:val="24"/>
          <w:lang w:val="tt-RU"/>
        </w:rPr>
        <w:t>7. 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1D6B61" w:rsidRPr="001D6B61" w:rsidRDefault="001D6B61" w:rsidP="009C4C53">
      <w:pPr>
        <w:tabs>
          <w:tab w:val="left" w:pos="284"/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1D6B61">
        <w:rPr>
          <w:rFonts w:ascii="Times New Roman" w:eastAsia="Calibri" w:hAnsi="Times New Roman" w:cs="Times New Roman"/>
          <w:sz w:val="24"/>
          <w:szCs w:val="24"/>
          <w:lang w:val="tt-RU"/>
        </w:rPr>
        <w:t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1D6B61" w:rsidRPr="001D6B61" w:rsidRDefault="001D6B61" w:rsidP="009C4C53">
      <w:pPr>
        <w:tabs>
          <w:tab w:val="left" w:pos="284"/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1D6B61">
        <w:rPr>
          <w:rFonts w:ascii="Times New Roman" w:eastAsia="Calibri" w:hAnsi="Times New Roman" w:cs="Times New Roman"/>
          <w:sz w:val="24"/>
          <w:szCs w:val="24"/>
          <w:lang w:val="tt-RU"/>
        </w:rPr>
        <w:t>9.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1D6B61" w:rsidRPr="001D6B61" w:rsidRDefault="001D6B61" w:rsidP="009C4C53">
      <w:pPr>
        <w:keepNext/>
        <w:keepLines/>
        <w:spacing w:after="0" w:line="240" w:lineRule="auto"/>
        <w:ind w:left="-426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1D6B61">
        <w:rPr>
          <w:rFonts w:ascii="Times New Roman" w:eastAsia="Times New Roman" w:hAnsi="Times New Roman" w:cs="Times New Roman"/>
          <w:sz w:val="24"/>
          <w:szCs w:val="24"/>
          <w:lang w:val="tt-RU"/>
        </w:rPr>
        <w:t>Метапредметные результаты</w:t>
      </w:r>
    </w:p>
    <w:p w:rsidR="001D6B61" w:rsidRPr="001D6B61" w:rsidRDefault="001D6B61" w:rsidP="009C4C53">
      <w:pPr>
        <w:tabs>
          <w:tab w:val="left" w:pos="284"/>
          <w:tab w:val="left" w:pos="567"/>
          <w:tab w:val="right" w:leader="dot" w:pos="9356"/>
        </w:tabs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1D6B61">
        <w:rPr>
          <w:rFonts w:ascii="Times New Roman" w:eastAsia="Calibri" w:hAnsi="Times New Roman" w:cs="Times New Roman"/>
          <w:bCs/>
          <w:sz w:val="24"/>
          <w:szCs w:val="24"/>
          <w:lang w:val="tt-RU" w:eastAsia="ru-RU"/>
        </w:rPr>
        <w:t xml:space="preserve">Регулятивные универсальные учебные действия </w:t>
      </w:r>
    </w:p>
    <w:p w:rsidR="001D6B61" w:rsidRPr="001D6B61" w:rsidRDefault="001D6B61" w:rsidP="009C4C53">
      <w:pPr>
        <w:tabs>
          <w:tab w:val="left" w:pos="0"/>
          <w:tab w:val="left" w:pos="567"/>
          <w:tab w:val="right" w:leader="dot" w:pos="9356"/>
        </w:tabs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1D6B61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Выпускник научится: </w:t>
      </w:r>
    </w:p>
    <w:p w:rsidR="001D6B61" w:rsidRPr="001D6B61" w:rsidRDefault="001D6B61" w:rsidP="009C4C53">
      <w:pPr>
        <w:tabs>
          <w:tab w:val="right" w:leader="dot" w:pos="0"/>
          <w:tab w:val="left" w:pos="567"/>
        </w:tabs>
        <w:spacing w:after="0" w:line="240" w:lineRule="auto"/>
        <w:ind w:left="-426"/>
        <w:contextualSpacing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1D6B61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целеполаганию, включая постановку новых целей, преобразование практической задачи в познавательную; </w:t>
      </w:r>
    </w:p>
    <w:p w:rsidR="001D6B61" w:rsidRPr="001D6B61" w:rsidRDefault="001D6B61" w:rsidP="009C4C53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1D6B61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самостоятельно анализировать условия достижения цели на основе учёта выделенных учителем ориентиров действия в новом учебном материале; </w:t>
      </w:r>
    </w:p>
    <w:p w:rsidR="001D6B61" w:rsidRPr="001D6B61" w:rsidRDefault="001D6B61" w:rsidP="009C4C53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1D6B61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планировать пути достижения целей; </w:t>
      </w:r>
    </w:p>
    <w:p w:rsidR="001D6B61" w:rsidRPr="001D6B61" w:rsidRDefault="001D6B61" w:rsidP="009C4C53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1D6B61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устанавливать целевые приоритеты; </w:t>
      </w:r>
    </w:p>
    <w:p w:rsidR="001D6B61" w:rsidRPr="001D6B61" w:rsidRDefault="001D6B61" w:rsidP="009C4C53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1D6B61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уметь самостоятельно контролировать своё время и управлять им; </w:t>
      </w:r>
    </w:p>
    <w:p w:rsidR="001D6B61" w:rsidRPr="001D6B61" w:rsidRDefault="001D6B61" w:rsidP="009C4C53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1D6B61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принимать решения в проблемной ситуации на основе переговоров; </w:t>
      </w:r>
    </w:p>
    <w:p w:rsidR="001D6B61" w:rsidRPr="001D6B61" w:rsidRDefault="001D6B61" w:rsidP="009C4C53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1D6B61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осуществлять констатирующий и предвосхищающий контроль по результату и по способу действия; актуальный контроль на уровне произвольного внимания; </w:t>
      </w:r>
    </w:p>
    <w:p w:rsidR="001D6B61" w:rsidRPr="001D6B61" w:rsidRDefault="001D6B61" w:rsidP="009C4C53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1D6B61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адекватно самостоятельно оценивать правильность выполнения действия и вносить необходимые коррективы в исполнение как в конце действия, так и по ходу его реализации; </w:t>
      </w:r>
    </w:p>
    <w:p w:rsidR="001D6B61" w:rsidRPr="001D6B61" w:rsidRDefault="001D6B61" w:rsidP="009C4C53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1D6B61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основам прогнозирования как предвидения будущих событий и развития процесса. </w:t>
      </w:r>
    </w:p>
    <w:p w:rsidR="001D6B61" w:rsidRPr="001D6B61" w:rsidRDefault="001D6B61" w:rsidP="009C4C53">
      <w:pPr>
        <w:tabs>
          <w:tab w:val="right" w:leader="dot" w:pos="0"/>
          <w:tab w:val="left" w:pos="567"/>
          <w:tab w:val="right" w:leader="dot" w:pos="9356"/>
        </w:tabs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1D6B61">
        <w:rPr>
          <w:rFonts w:ascii="Times New Roman" w:eastAsia="Calibri" w:hAnsi="Times New Roman" w:cs="Times New Roman"/>
          <w:iCs/>
          <w:sz w:val="24"/>
          <w:szCs w:val="24"/>
          <w:lang w:val="tt-RU" w:eastAsia="ru-RU"/>
        </w:rPr>
        <w:t xml:space="preserve">Выпускник получит возможность научиться: </w:t>
      </w:r>
    </w:p>
    <w:p w:rsidR="001D6B61" w:rsidRPr="001D6B61" w:rsidRDefault="001D6B61" w:rsidP="009C4C53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1D6B61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самостоятельно ставить новые учебные цели и задачи; </w:t>
      </w:r>
    </w:p>
    <w:p w:rsidR="001D6B61" w:rsidRPr="001D6B61" w:rsidRDefault="001D6B61" w:rsidP="009C4C53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1D6B61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построению жизненных планов во временной перспективе; </w:t>
      </w:r>
    </w:p>
    <w:p w:rsidR="001D6B61" w:rsidRPr="001D6B61" w:rsidRDefault="001D6B61" w:rsidP="009C4C53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1D6B61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lastRenderedPageBreak/>
        <w:t xml:space="preserve">- при планировании достижения целей самостоятельно и адекватно учитывать условия и средства их достижения; </w:t>
      </w:r>
    </w:p>
    <w:p w:rsidR="001D6B61" w:rsidRPr="001D6B61" w:rsidRDefault="001D6B61" w:rsidP="009C4C53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1D6B61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выделять альтернативные способы достижения цели и выбирать наиболее эффективный способ; </w:t>
      </w:r>
    </w:p>
    <w:p w:rsidR="001D6B61" w:rsidRPr="001D6B61" w:rsidRDefault="001D6B61" w:rsidP="009C4C53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1D6B61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основам саморегуляции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 </w:t>
      </w:r>
    </w:p>
    <w:p w:rsidR="001D6B61" w:rsidRPr="001D6B61" w:rsidRDefault="001D6B61" w:rsidP="009C4C53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1D6B61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осуществлять познавательную рефлексию в отношении действий по решению учебных и познавательных задач; </w:t>
      </w:r>
    </w:p>
    <w:p w:rsidR="001D6B61" w:rsidRPr="001D6B61" w:rsidRDefault="001D6B61" w:rsidP="009C4C53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1D6B61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адекватно оценивать объективную трудность как меру фактического или предполагаемого расхода ресурсов на решение задачи; </w:t>
      </w:r>
    </w:p>
    <w:p w:rsidR="001D6B61" w:rsidRPr="001D6B61" w:rsidRDefault="001D6B61" w:rsidP="009C4C53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1D6B61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адекватно оценивать свои возможности достижения цели определённой сложности в различных сферах самостоятельной деятельности; </w:t>
      </w:r>
    </w:p>
    <w:p w:rsidR="001D6B61" w:rsidRPr="001D6B61" w:rsidRDefault="001D6B61" w:rsidP="009C4C53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1D6B61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основам саморегуляции эмоциональных состояний; </w:t>
      </w:r>
    </w:p>
    <w:p w:rsidR="001D6B61" w:rsidRPr="001D6B61" w:rsidRDefault="001D6B61" w:rsidP="009C4C53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1D6B61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прилагать волевые усилия и преодолевать трудности и препятствия на пути достижения целей. </w:t>
      </w:r>
    </w:p>
    <w:p w:rsidR="001D6B61" w:rsidRPr="001D6B61" w:rsidRDefault="001D6B61" w:rsidP="009C4C53">
      <w:pPr>
        <w:tabs>
          <w:tab w:val="right" w:leader="dot" w:pos="0"/>
          <w:tab w:val="left" w:pos="567"/>
          <w:tab w:val="right" w:leader="dot" w:pos="9356"/>
        </w:tabs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1D6B61">
        <w:rPr>
          <w:rFonts w:ascii="Times New Roman" w:eastAsia="Calibri" w:hAnsi="Times New Roman" w:cs="Times New Roman"/>
          <w:bCs/>
          <w:sz w:val="24"/>
          <w:szCs w:val="24"/>
          <w:lang w:val="tt-RU" w:eastAsia="ru-RU"/>
        </w:rPr>
        <w:t xml:space="preserve">Коммуникативные универсальные учебные действия </w:t>
      </w:r>
    </w:p>
    <w:p w:rsidR="001D6B61" w:rsidRPr="001D6B61" w:rsidRDefault="001D6B61" w:rsidP="009C4C53">
      <w:pPr>
        <w:tabs>
          <w:tab w:val="right" w:leader="dot" w:pos="0"/>
          <w:tab w:val="left" w:pos="567"/>
          <w:tab w:val="right" w:leader="dot" w:pos="9356"/>
        </w:tabs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1D6B61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Выпускник научится: </w:t>
      </w:r>
    </w:p>
    <w:p w:rsidR="001D6B61" w:rsidRPr="001D6B61" w:rsidRDefault="001D6B61" w:rsidP="009C4C53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1D6B61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учитывать разные мнения и стремиться к координации различных позиций в сотрудничестве; </w:t>
      </w:r>
    </w:p>
    <w:p w:rsidR="001D6B61" w:rsidRPr="001D6B61" w:rsidRDefault="001D6B61" w:rsidP="009C4C53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1D6B61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деятельности; </w:t>
      </w:r>
    </w:p>
    <w:p w:rsidR="001D6B61" w:rsidRPr="001D6B61" w:rsidRDefault="001D6B61" w:rsidP="009C4C53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1D6B61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устанавливать и сравнивать разные точки зрения, прежде чем принимать решения и делать выбор; </w:t>
      </w:r>
    </w:p>
    <w:p w:rsidR="001D6B61" w:rsidRPr="001D6B61" w:rsidRDefault="001D6B61" w:rsidP="009C4C53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1D6B61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аргументировать свою точку зрения, спорить и отстаивать свою позицию не враждебным для оппонентов образом; </w:t>
      </w:r>
    </w:p>
    <w:p w:rsidR="001D6B61" w:rsidRPr="001D6B61" w:rsidRDefault="001D6B61" w:rsidP="009C4C53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1D6B61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задавать вопросы, необходимые для организации собственной деятельности и сотрудничества с партнёром; </w:t>
      </w:r>
    </w:p>
    <w:p w:rsidR="001D6B61" w:rsidRPr="001D6B61" w:rsidRDefault="001D6B61" w:rsidP="009C4C53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1D6B61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осуществлять взаимный контроль и оказывать в сотрудничестве необходимую взаимопомощь; </w:t>
      </w:r>
    </w:p>
    <w:p w:rsidR="001D6B61" w:rsidRPr="001D6B61" w:rsidRDefault="001D6B61" w:rsidP="009C4C53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1D6B61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адекватно использовать речь для планирования и регуляции своей деятельности; </w:t>
      </w:r>
    </w:p>
    <w:p w:rsidR="001D6B61" w:rsidRPr="001D6B61" w:rsidRDefault="001D6B61" w:rsidP="009C4C53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1D6B61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адекватно использовать речевые средства для решения различных коммуникативных задач; владеть устной и письменной речью; строить монологическое контекстное высказывание; </w:t>
      </w:r>
    </w:p>
    <w:p w:rsidR="001D6B61" w:rsidRPr="001D6B61" w:rsidRDefault="001D6B61" w:rsidP="009C4C53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1D6B61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организовывать и планировать учебное сотрудничество с учителем и сверстниками, определять цели и функции участников, способы взаимодействия; - планировать общие способы работы; </w:t>
      </w:r>
    </w:p>
    <w:p w:rsidR="001D6B61" w:rsidRPr="001D6B61" w:rsidRDefault="001D6B61" w:rsidP="009C4C53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1D6B61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осуществлять контроль, коррекцию, оценку действий партнёра, уметь убеждать; </w:t>
      </w:r>
    </w:p>
    <w:p w:rsidR="001D6B61" w:rsidRPr="001D6B61" w:rsidRDefault="001D6B61" w:rsidP="009C4C53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1D6B61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работать в группе – 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 </w:t>
      </w:r>
    </w:p>
    <w:p w:rsidR="001D6B61" w:rsidRPr="001D6B61" w:rsidRDefault="001D6B61" w:rsidP="009C4C53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1D6B61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основам коммуникативной рефлексии; </w:t>
      </w:r>
    </w:p>
    <w:p w:rsidR="001D6B61" w:rsidRPr="001D6B61" w:rsidRDefault="001D6B61" w:rsidP="009C4C53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1D6B61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использовать адекватные языковые средства для отображения своих чувств, мыслей, мотивов и потребностей; </w:t>
      </w:r>
    </w:p>
    <w:p w:rsidR="001D6B61" w:rsidRPr="001D6B61" w:rsidRDefault="001D6B61" w:rsidP="009C4C53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1D6B61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отображать в речи (описание, объяснение) содержание совершаемых действий как в форме громкой социализированной речи, так и в форме внутренней речи. </w:t>
      </w:r>
    </w:p>
    <w:p w:rsidR="001D6B61" w:rsidRPr="001D6B61" w:rsidRDefault="001D6B61" w:rsidP="009C4C53">
      <w:pPr>
        <w:tabs>
          <w:tab w:val="right" w:leader="dot" w:pos="0"/>
          <w:tab w:val="left" w:pos="567"/>
          <w:tab w:val="right" w:leader="dot" w:pos="9356"/>
        </w:tabs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1D6B61">
        <w:rPr>
          <w:rFonts w:ascii="Times New Roman" w:eastAsia="Calibri" w:hAnsi="Times New Roman" w:cs="Times New Roman"/>
          <w:iCs/>
          <w:sz w:val="24"/>
          <w:szCs w:val="24"/>
          <w:lang w:val="tt-RU" w:eastAsia="ru-RU"/>
        </w:rPr>
        <w:t xml:space="preserve">Выпускник получит возможность научиться: </w:t>
      </w:r>
    </w:p>
    <w:p w:rsidR="001D6B61" w:rsidRPr="001D6B61" w:rsidRDefault="001D6B61" w:rsidP="009C4C53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1D6B61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учитывать и координировать отличные от собственной позиции других людей, в сотрудничестве; </w:t>
      </w:r>
    </w:p>
    <w:p w:rsidR="001D6B61" w:rsidRPr="001D6B61" w:rsidRDefault="001D6B61" w:rsidP="009C4C53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1D6B61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учитывать разные мнения и интересы и обосновывать собственную позицию; </w:t>
      </w:r>
    </w:p>
    <w:p w:rsidR="001D6B61" w:rsidRPr="001D6B61" w:rsidRDefault="001D6B61" w:rsidP="009C4C53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1D6B61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понимать относительность мнений и подходов к решению проблемы; </w:t>
      </w:r>
    </w:p>
    <w:p w:rsidR="001D6B61" w:rsidRPr="001D6B61" w:rsidRDefault="001D6B61" w:rsidP="009C4C53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1D6B61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lastRenderedPageBreak/>
        <w:t xml:space="preserve">- продуктивно разрешать конфликты на основе учёта интересов и позиций всех участников, поиска и оценки альтернативных способов разрешения конфликтов; </w:t>
      </w:r>
    </w:p>
    <w:p w:rsidR="001D6B61" w:rsidRPr="001D6B61" w:rsidRDefault="001D6B61" w:rsidP="009C4C53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1D6B61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договариваться и приходить к общему решению в совместной деятельности, в том числе в ситуации столкновения интересов; </w:t>
      </w:r>
    </w:p>
    <w:p w:rsidR="001D6B61" w:rsidRPr="001D6B61" w:rsidRDefault="001D6B61" w:rsidP="009C4C53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1D6B61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брать на себя инициативу в организации совместного действия (деловое лидерство); </w:t>
      </w:r>
    </w:p>
    <w:p w:rsidR="001D6B61" w:rsidRPr="001D6B61" w:rsidRDefault="001D6B61" w:rsidP="009C4C53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1D6B61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оказывать поддержку и содействие тем, от кого зависит достижение цели в совместной деятельности; </w:t>
      </w:r>
    </w:p>
    <w:p w:rsidR="001D6B61" w:rsidRPr="001D6B61" w:rsidRDefault="001D6B61" w:rsidP="009C4C53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1D6B61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осуществлять коммуникативную рефлексию как осознание оснований собственных действий и действий партнёра; </w:t>
      </w:r>
    </w:p>
    <w:p w:rsidR="001D6B61" w:rsidRPr="001D6B61" w:rsidRDefault="001D6B61" w:rsidP="009C4C53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1D6B61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в процессе коммуникации достаточно точно, последовательно и полно передавать партнёру необходимую информацию как ориентир для построения действия; </w:t>
      </w:r>
    </w:p>
    <w:p w:rsidR="001D6B61" w:rsidRPr="001D6B61" w:rsidRDefault="001D6B61" w:rsidP="009C4C53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1D6B61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 родного языка; </w:t>
      </w:r>
    </w:p>
    <w:p w:rsidR="001D6B61" w:rsidRPr="001D6B61" w:rsidRDefault="001D6B61" w:rsidP="009C4C53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1D6B61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деятельности; </w:t>
      </w:r>
    </w:p>
    <w:p w:rsidR="001D6B61" w:rsidRPr="001D6B61" w:rsidRDefault="001D6B61" w:rsidP="009C4C53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1D6B61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устраивать эффективные групповые обсуждения и обеспечивать обмен знаниями между членами группы для принятия эффективных совместных решений; </w:t>
      </w:r>
    </w:p>
    <w:p w:rsidR="001D6B61" w:rsidRPr="001D6B61" w:rsidRDefault="001D6B61" w:rsidP="009C4C53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1D6B61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в совместной деятельности чётко формулировать цели группы и позволять её участникам проявлять собственную энергию для достижения этих целей. </w:t>
      </w:r>
    </w:p>
    <w:p w:rsidR="001D6B61" w:rsidRPr="001D6B61" w:rsidRDefault="001D6B61" w:rsidP="009C4C53">
      <w:pPr>
        <w:tabs>
          <w:tab w:val="left" w:pos="0"/>
          <w:tab w:val="left" w:pos="567"/>
          <w:tab w:val="right" w:leader="dot" w:pos="9356"/>
        </w:tabs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1D6B61">
        <w:rPr>
          <w:rFonts w:ascii="Times New Roman" w:eastAsia="Calibri" w:hAnsi="Times New Roman" w:cs="Times New Roman"/>
          <w:bCs/>
          <w:sz w:val="24"/>
          <w:szCs w:val="24"/>
          <w:lang w:val="tt-RU" w:eastAsia="ru-RU"/>
        </w:rPr>
        <w:t xml:space="preserve">Познавательные универсальные учебные действия </w:t>
      </w:r>
    </w:p>
    <w:p w:rsidR="001D6B61" w:rsidRPr="001D6B61" w:rsidRDefault="001D6B61" w:rsidP="009C4C53">
      <w:pPr>
        <w:tabs>
          <w:tab w:val="left" w:pos="567"/>
          <w:tab w:val="right" w:leader="dot" w:pos="9356"/>
        </w:tabs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1D6B61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Выпускник научится: </w:t>
      </w:r>
    </w:p>
    <w:p w:rsidR="001D6B61" w:rsidRPr="001D6B61" w:rsidRDefault="001D6B61" w:rsidP="009C4C53">
      <w:pPr>
        <w:tabs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1D6B61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основам реализации проектно-исследовательской деятельности; </w:t>
      </w:r>
    </w:p>
    <w:p w:rsidR="001D6B61" w:rsidRPr="001D6B61" w:rsidRDefault="001D6B61" w:rsidP="009C4C53">
      <w:pPr>
        <w:tabs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1D6B61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проводить наблюдение и эксперимент под руководством учителя; </w:t>
      </w:r>
    </w:p>
    <w:p w:rsidR="001D6B61" w:rsidRPr="001D6B61" w:rsidRDefault="001D6B61" w:rsidP="009C4C53">
      <w:pPr>
        <w:tabs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1D6B61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осуществлять расширенный поиск информации с использованием ресурсов библиотек и Интернета; </w:t>
      </w:r>
    </w:p>
    <w:p w:rsidR="001D6B61" w:rsidRPr="001D6B61" w:rsidRDefault="001D6B61" w:rsidP="009C4C53">
      <w:pPr>
        <w:tabs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1D6B61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создавать и преобразовывать модели и схемы для решения задач; </w:t>
      </w:r>
    </w:p>
    <w:p w:rsidR="001D6B61" w:rsidRPr="001D6B61" w:rsidRDefault="001D6B61" w:rsidP="009C4C53">
      <w:pPr>
        <w:tabs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1D6B61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осуществлять выбор наиболее эффективных способов решения задач в зависимости от конкретных условий; </w:t>
      </w:r>
    </w:p>
    <w:p w:rsidR="001D6B61" w:rsidRPr="001D6B61" w:rsidRDefault="001D6B61" w:rsidP="009C4C53">
      <w:pPr>
        <w:tabs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1D6B61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давать определение понятиям; </w:t>
      </w:r>
    </w:p>
    <w:p w:rsidR="001D6B61" w:rsidRPr="001D6B61" w:rsidRDefault="001D6B61" w:rsidP="009C4C53">
      <w:pPr>
        <w:tabs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1D6B61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устанавливать причинно-следственные связи; </w:t>
      </w:r>
    </w:p>
    <w:p w:rsidR="001D6B61" w:rsidRPr="001D6B61" w:rsidRDefault="001D6B61" w:rsidP="009C4C53">
      <w:pPr>
        <w:tabs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1D6B61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осуществлять логическую операцию установления родовидовых отношений, ограничение понятия; </w:t>
      </w:r>
    </w:p>
    <w:p w:rsidR="001D6B61" w:rsidRPr="001D6B61" w:rsidRDefault="001D6B61" w:rsidP="009C4C53">
      <w:pPr>
        <w:tabs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1D6B61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обобщать понятия –  осуществлять логическую операцию перехода от видовых признаков к родовому понятию, от понятия с меньшим объёмом к понятию с большим объёмом; </w:t>
      </w:r>
    </w:p>
    <w:p w:rsidR="001D6B61" w:rsidRPr="001D6B61" w:rsidRDefault="001D6B61" w:rsidP="009C4C53">
      <w:pPr>
        <w:tabs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1D6B61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осуществлять сравнение, сериацию и классификацию, самостоятельно выбирая основания и критерии для указанных логических операций; </w:t>
      </w:r>
    </w:p>
    <w:p w:rsidR="001D6B61" w:rsidRPr="001D6B61" w:rsidRDefault="001D6B61" w:rsidP="009C4C53">
      <w:pPr>
        <w:tabs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1D6B61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строить классификацию на основе дихотомического деления (на основе отрицания); </w:t>
      </w:r>
    </w:p>
    <w:p w:rsidR="001D6B61" w:rsidRPr="001D6B61" w:rsidRDefault="001D6B61" w:rsidP="009C4C53">
      <w:pPr>
        <w:tabs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1D6B61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строить логическое рассуждение, включающее установление причинно-следственных связей; </w:t>
      </w:r>
    </w:p>
    <w:p w:rsidR="001D6B61" w:rsidRPr="001D6B61" w:rsidRDefault="001D6B61" w:rsidP="009C4C53">
      <w:pPr>
        <w:tabs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1D6B61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объяснять явления, процессы, связи и отношения, выявляемые в ходе исследования; </w:t>
      </w:r>
    </w:p>
    <w:p w:rsidR="001D6B61" w:rsidRPr="001D6B61" w:rsidRDefault="001D6B61" w:rsidP="009C4C53">
      <w:pPr>
        <w:tabs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1D6B61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основам ознакомительного, изучающего, усваивающего и поискового чтения; </w:t>
      </w:r>
    </w:p>
    <w:p w:rsidR="001D6B61" w:rsidRPr="001D6B61" w:rsidRDefault="001D6B61" w:rsidP="009C4C53">
      <w:pPr>
        <w:tabs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1D6B61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lastRenderedPageBreak/>
        <w:t xml:space="preserve">- структурировать тексты, включая умение выделять главное и второстепенное, главную идею текста, выстраивать последовательность описываемых событий; </w:t>
      </w:r>
    </w:p>
    <w:p w:rsidR="001D6B61" w:rsidRPr="001D6B61" w:rsidRDefault="001D6B61" w:rsidP="009C4C53">
      <w:pPr>
        <w:tabs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1D6B61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работать с метафорами –  понимать переносный смысл выражений, понимать и употреблять обороты речи, построенные на скрытом уподоблении, образном сближении слов. </w:t>
      </w:r>
    </w:p>
    <w:p w:rsidR="001D6B61" w:rsidRPr="001D6B61" w:rsidRDefault="001D6B61" w:rsidP="009C4C53">
      <w:pPr>
        <w:tabs>
          <w:tab w:val="left" w:pos="567"/>
          <w:tab w:val="right" w:leader="dot" w:pos="9356"/>
        </w:tabs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1D6B61">
        <w:rPr>
          <w:rFonts w:ascii="Times New Roman" w:eastAsia="Calibri" w:hAnsi="Times New Roman" w:cs="Times New Roman"/>
          <w:iCs/>
          <w:sz w:val="24"/>
          <w:szCs w:val="24"/>
          <w:lang w:val="tt-RU" w:eastAsia="ru-RU"/>
        </w:rPr>
        <w:t xml:space="preserve">Выпускник получит возможность научиться: </w:t>
      </w:r>
    </w:p>
    <w:p w:rsidR="001D6B61" w:rsidRPr="001D6B61" w:rsidRDefault="001D6B61" w:rsidP="009C4C53">
      <w:pPr>
        <w:tabs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1D6B61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основам рефлексивного чтения; </w:t>
      </w:r>
    </w:p>
    <w:p w:rsidR="001D6B61" w:rsidRPr="001D6B61" w:rsidRDefault="001D6B61" w:rsidP="009C4C53">
      <w:pPr>
        <w:tabs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1D6B61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ставить проблему, аргументировать её актуальность; </w:t>
      </w:r>
    </w:p>
    <w:p w:rsidR="001D6B61" w:rsidRPr="001D6B61" w:rsidRDefault="001D6B61" w:rsidP="009C4C53">
      <w:pPr>
        <w:tabs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1D6B61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самостоятельно проводить исследование на основе применения методов наблюдения и эксперимента; </w:t>
      </w:r>
    </w:p>
    <w:p w:rsidR="001D6B61" w:rsidRPr="001D6B61" w:rsidRDefault="001D6B61" w:rsidP="009C4C53">
      <w:pPr>
        <w:tabs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1D6B61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выдвигать гипотезы о связях и закономерностях событий, процессов, объектов; </w:t>
      </w:r>
    </w:p>
    <w:p w:rsidR="001D6B61" w:rsidRPr="001D6B61" w:rsidRDefault="001D6B61" w:rsidP="009C4C53">
      <w:pPr>
        <w:tabs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1D6B61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организовывать исследование с целью проверки гипотез; </w:t>
      </w:r>
    </w:p>
    <w:p w:rsidR="001D6B61" w:rsidRPr="001D6B61" w:rsidRDefault="001D6B61" w:rsidP="009C4C53">
      <w:pPr>
        <w:tabs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 w:rsidRPr="001D6B61"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  <w:t xml:space="preserve">- делать умозаключения (индуктивное и по аналогии) и выводы на основе аргументации. </w:t>
      </w:r>
    </w:p>
    <w:p w:rsidR="001D6B61" w:rsidRPr="001D6B61" w:rsidRDefault="001D6B61" w:rsidP="009C4C53">
      <w:pPr>
        <w:tabs>
          <w:tab w:val="left" w:pos="567"/>
          <w:tab w:val="right" w:leader="dot" w:pos="9356"/>
        </w:tabs>
        <w:spacing w:after="0" w:line="240" w:lineRule="auto"/>
        <w:ind w:left="-426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 w:rsidRPr="001D6B61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Предметные результаты </w:t>
      </w:r>
    </w:p>
    <w:p w:rsidR="001D6B61" w:rsidRPr="001D6B61" w:rsidRDefault="001D6B61" w:rsidP="009C4C53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6B61">
        <w:rPr>
          <w:rFonts w:ascii="Times New Roman" w:eastAsia="Calibri" w:hAnsi="Times New Roman" w:cs="Times New Roman"/>
          <w:sz w:val="24"/>
          <w:szCs w:val="24"/>
        </w:rPr>
        <w:t>Осознание значимости чтения и изучения татарской литературы для своего дальнейшего развития; формирование потребности в систематическом чтении как средстве познания мира и себя в этом мире; гармонизация отношений человека и общества, многоаспектного диалога.</w:t>
      </w:r>
    </w:p>
    <w:p w:rsidR="001D6B61" w:rsidRPr="001D6B61" w:rsidRDefault="001D6B61" w:rsidP="009C4C53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1D6B61">
        <w:rPr>
          <w:rFonts w:ascii="Times New Roman" w:eastAsia="Calibri" w:hAnsi="Times New Roman" w:cs="Times New Roman"/>
          <w:iCs/>
          <w:sz w:val="24"/>
          <w:szCs w:val="24"/>
        </w:rPr>
        <w:t>Результат: обучающийся осознает значимость и важность чтения, получает привычку к чтению и опыт чтения разных произведений.</w:t>
      </w:r>
    </w:p>
    <w:p w:rsidR="001D6B61" w:rsidRPr="001D6B61" w:rsidRDefault="001D6B61" w:rsidP="009C4C53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6B61">
        <w:rPr>
          <w:rFonts w:ascii="Times New Roman" w:eastAsia="Calibri" w:hAnsi="Times New Roman" w:cs="Times New Roman"/>
          <w:sz w:val="24"/>
          <w:szCs w:val="24"/>
        </w:rPr>
        <w:t>Понимание татарской литературы как одной из основных национально-культурных ценностей татарского народа, как особого способа познания жизни.</w:t>
      </w:r>
    </w:p>
    <w:p w:rsidR="001D6B61" w:rsidRPr="001D6B61" w:rsidRDefault="001D6B61" w:rsidP="009C4C53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1D6B61">
        <w:rPr>
          <w:rFonts w:ascii="Times New Roman" w:eastAsia="Calibri" w:hAnsi="Times New Roman" w:cs="Times New Roman"/>
          <w:iCs/>
          <w:sz w:val="24"/>
          <w:szCs w:val="24"/>
        </w:rPr>
        <w:t>Результат: обучающийся понимает, что в татарской литературе отражается менталитет татарского народа, его история, мировосприятие, что литература несет в себе важные для жизни человека смыслы.</w:t>
      </w:r>
    </w:p>
    <w:p w:rsidR="001D6B61" w:rsidRPr="001D6B61" w:rsidRDefault="001D6B61" w:rsidP="009C4C53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6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Понимание ключевых проблем изученных произведений татарского фольклора и фольклора других народов, древнетюркской литературы, литературы XVIII века, татарских писателей XIX-XX веков, литературы народов России и зарубежной литературы;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 понимание слова в его эстетической функции, роли изобразительно-выразительных языковых средств в создании художественных образов литературных произведений. </w:t>
      </w:r>
      <w:r w:rsidRPr="001D6B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культурной самоидентификации, осознание коммуникативно-эстетических возможностей татарского языка на основе изучения выдающихся произведений российской культуры, культуры татарского народа, культуры тюркских народов, мировой культуры.</w:t>
      </w:r>
    </w:p>
    <w:p w:rsidR="001D6B61" w:rsidRPr="001D6B61" w:rsidRDefault="001D6B61" w:rsidP="009C4C53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1D6B61">
        <w:rPr>
          <w:rFonts w:ascii="Times New Roman" w:eastAsia="Calibri" w:hAnsi="Times New Roman" w:cs="Times New Roman"/>
          <w:iCs/>
          <w:sz w:val="24"/>
          <w:szCs w:val="24"/>
        </w:rPr>
        <w:t>Результат: обучающийся получает опыт размышления над целым рядом общечеловеческих проблем, учится высказываться по ним, используя возможности татарского литературного языка.</w:t>
      </w:r>
    </w:p>
    <w:p w:rsidR="001D6B61" w:rsidRPr="001D6B61" w:rsidRDefault="001D6B61" w:rsidP="009C4C53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6B6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героев, сопоставлять героев одного или нескольких произведений; умение пересказывать прозаические произведения или их отрывки с использованием образных средств татарского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 формулирование собственного отношения к произведениям татарской литературы, их оценка; в</w:t>
      </w:r>
      <w:r w:rsidRPr="001D6B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</w:t>
      </w:r>
      <w:r w:rsidRPr="001D6B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чтение.</w:t>
      </w:r>
    </w:p>
    <w:p w:rsidR="001D6B61" w:rsidRPr="001D6B61" w:rsidRDefault="001D6B61" w:rsidP="009C4C53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1D6B61">
        <w:rPr>
          <w:rFonts w:ascii="Times New Roman" w:eastAsia="Calibri" w:hAnsi="Times New Roman" w:cs="Times New Roman"/>
          <w:iCs/>
          <w:sz w:val="24"/>
          <w:szCs w:val="24"/>
        </w:rPr>
        <w:t>Результат: обучающийся осваивает навыки анализа и интерпретации литературного произведения, учится оформлять его словесно, аргументировать и отстаивать свое мнение, берет на себя задачу формирования своего дальнейшего круга чтения.</w:t>
      </w:r>
    </w:p>
    <w:p w:rsidR="001D6B61" w:rsidRPr="001D6B61" w:rsidRDefault="001D6B61" w:rsidP="009C4C53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6B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способности понимать литературные художественные произведения, отражающие разные этнокультурные традиции,</w:t>
      </w:r>
      <w:r w:rsidRPr="001D6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 приобщение к духовно-нравственным ценностям татарской и тюркской литератур и культур, сопоставление их с духовно-нравственными ценностями других народов; собственная интерпретация (в отдельных случаях) изученных литературных произведений.</w:t>
      </w:r>
    </w:p>
    <w:p w:rsidR="001D6B61" w:rsidRPr="001D6B61" w:rsidRDefault="001D6B61" w:rsidP="009C4C53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1D6B61">
        <w:rPr>
          <w:rFonts w:ascii="Times New Roman" w:eastAsia="Calibri" w:hAnsi="Times New Roman" w:cs="Times New Roman"/>
          <w:iCs/>
          <w:sz w:val="24"/>
          <w:szCs w:val="24"/>
        </w:rPr>
        <w:t>Результат: обучающийся учится воспринимать произведения татарской литературы и переведенные на татарский язык тексты.</w:t>
      </w:r>
    </w:p>
    <w:p w:rsidR="001D6B61" w:rsidRPr="001D6B61" w:rsidRDefault="001D6B61" w:rsidP="009C4C53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6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Восприятие на слух литературных произведений разных жанров, осмысленное чтение и адекватное восприятие; написание изложений и сочинений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 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изведения (элементы филологического анализа); владение элементарной литературоведческой терминологией при анализе литературного произведения; понимание авторской позиции и своё отношение к ней; </w:t>
      </w:r>
      <w:r w:rsidRPr="001D6B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</w:r>
    </w:p>
    <w:p w:rsidR="001D6B61" w:rsidRPr="001D6B61" w:rsidRDefault="001D6B61" w:rsidP="009C4C53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1D6B61">
        <w:rPr>
          <w:rFonts w:ascii="Times New Roman" w:eastAsia="Calibri" w:hAnsi="Times New Roman" w:cs="Times New Roman"/>
          <w:iCs/>
          <w:sz w:val="24"/>
          <w:szCs w:val="24"/>
        </w:rPr>
        <w:t>Результат: обучающийся овладевает процедурами смыслового и эстетического чтения, учится воспринимать художественный текст и отличать его от текстов других типов, учится дополнять и углублять первичное эмоциональное восприятие текста его интеллектуальным осмыслением.</w:t>
      </w:r>
    </w:p>
    <w:p w:rsidR="009C4C53" w:rsidRDefault="009C4C53" w:rsidP="001D6B6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</w:rPr>
      </w:pPr>
    </w:p>
    <w:p w:rsidR="001D6B61" w:rsidRDefault="001D6B61" w:rsidP="001D6B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6B61">
        <w:rPr>
          <w:rFonts w:ascii="Times New Roman" w:hAnsi="Times New Roman" w:cs="Times New Roman"/>
          <w:sz w:val="24"/>
          <w:szCs w:val="24"/>
        </w:rPr>
        <w:t>Содержание учебного предмета</w:t>
      </w:r>
    </w:p>
    <w:p w:rsidR="009C4C53" w:rsidRPr="001D6B61" w:rsidRDefault="009C4C53" w:rsidP="001D6B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4C53" w:rsidRPr="009C4C53" w:rsidRDefault="009C4C53" w:rsidP="009C4C53">
      <w:pPr>
        <w:pStyle w:val="a5"/>
        <w:ind w:left="0" w:hanging="56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</w:t>
      </w:r>
      <w:r w:rsidRPr="009C4C53">
        <w:rPr>
          <w:rFonts w:ascii="Times New Roman" w:hAnsi="Times New Roman" w:cs="Times New Roman"/>
          <w:bCs/>
          <w:sz w:val="24"/>
          <w:szCs w:val="24"/>
        </w:rPr>
        <w:t>Устно</w:t>
      </w:r>
      <w:r>
        <w:rPr>
          <w:rFonts w:ascii="Times New Roman" w:hAnsi="Times New Roman" w:cs="Times New Roman"/>
          <w:bCs/>
          <w:sz w:val="24"/>
          <w:szCs w:val="24"/>
        </w:rPr>
        <w:t xml:space="preserve">е народное творчество </w:t>
      </w:r>
    </w:p>
    <w:p w:rsidR="009C4C53" w:rsidRPr="009C4C53" w:rsidRDefault="009C4C53" w:rsidP="009C4C53">
      <w:pPr>
        <w:pStyle w:val="a5"/>
        <w:ind w:left="-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9C4C53">
        <w:rPr>
          <w:rFonts w:ascii="Times New Roman" w:hAnsi="Times New Roman" w:cs="Times New Roman"/>
          <w:sz w:val="24"/>
          <w:szCs w:val="24"/>
        </w:rPr>
        <w:t xml:space="preserve">Предание. Особенности жанра. Чтение предания </w:t>
      </w:r>
      <w:r w:rsidRPr="009C4C5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9C4C53">
        <w:rPr>
          <w:rFonts w:ascii="Times New Roman" w:hAnsi="Times New Roman" w:cs="Times New Roman"/>
          <w:sz w:val="24"/>
          <w:szCs w:val="24"/>
        </w:rPr>
        <w:t>«О построении города Булгар», «Колдунья». Беседа по картинам Эдварда Турнерелли «Казанская кальга».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4C53">
        <w:rPr>
          <w:rFonts w:ascii="Times New Roman" w:hAnsi="Times New Roman" w:cs="Times New Roman"/>
          <w:iCs/>
          <w:sz w:val="24"/>
          <w:szCs w:val="24"/>
        </w:rPr>
        <w:t>Теория литературы: риваять.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9C4C53">
        <w:rPr>
          <w:rFonts w:ascii="Times New Roman" w:hAnsi="Times New Roman" w:cs="Times New Roman"/>
          <w:sz w:val="24"/>
          <w:szCs w:val="24"/>
        </w:rPr>
        <w:t xml:space="preserve">Легенда. Особенности жанра. «Как летучая мышь спасла мир?», </w:t>
      </w:r>
      <w:r w:rsidRPr="009C4C5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9C4C53">
        <w:rPr>
          <w:rFonts w:ascii="Times New Roman" w:hAnsi="Times New Roman" w:cs="Times New Roman"/>
          <w:sz w:val="24"/>
          <w:szCs w:val="24"/>
        </w:rPr>
        <w:t>«Венера».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9C4C53">
        <w:rPr>
          <w:rFonts w:ascii="Times New Roman" w:hAnsi="Times New Roman" w:cs="Times New Roman"/>
          <w:iCs/>
          <w:sz w:val="24"/>
          <w:szCs w:val="24"/>
        </w:rPr>
        <w:t>Теория литературы: легенда.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4C53">
        <w:rPr>
          <w:rFonts w:ascii="Times New Roman" w:hAnsi="Times New Roman" w:cs="Times New Roman"/>
          <w:sz w:val="24"/>
          <w:szCs w:val="24"/>
        </w:rPr>
        <w:t xml:space="preserve">Исторические песни про период Казанского ханства. «Сююмбике уплывает…», </w:t>
      </w:r>
      <w:r w:rsidRPr="009C4C5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9C4C53">
        <w:rPr>
          <w:rFonts w:ascii="Times New Roman" w:hAnsi="Times New Roman" w:cs="Times New Roman"/>
          <w:sz w:val="24"/>
          <w:szCs w:val="24"/>
        </w:rPr>
        <w:t>«Песня пленницы Сююмбики». Прослушивание песни в исполнении Венеры Ганиевой «Возвращайся, Сююмбике!». Сведения об артис</w:t>
      </w:r>
      <w:r w:rsidRPr="009C4C53">
        <w:rPr>
          <w:rFonts w:ascii="Times New Roman" w:hAnsi="Times New Roman" w:cs="Times New Roman"/>
          <w:sz w:val="24"/>
          <w:szCs w:val="24"/>
          <w:lang w:val="tt-RU"/>
        </w:rPr>
        <w:t>т</w:t>
      </w:r>
      <w:r w:rsidRPr="009C4C53">
        <w:rPr>
          <w:rFonts w:ascii="Times New Roman" w:hAnsi="Times New Roman" w:cs="Times New Roman"/>
          <w:sz w:val="24"/>
          <w:szCs w:val="24"/>
        </w:rPr>
        <w:t xml:space="preserve">ке. Беседа по картине Ф.Халикова </w:t>
      </w:r>
      <w:r w:rsidRPr="009C4C5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9C4C53">
        <w:rPr>
          <w:rFonts w:ascii="Times New Roman" w:hAnsi="Times New Roman" w:cs="Times New Roman"/>
          <w:sz w:val="24"/>
          <w:szCs w:val="24"/>
        </w:rPr>
        <w:t>«Кремль в эпоху Казанского ханства». Сравнение исторических фактов. Выявление мотивов песен.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4C53">
        <w:rPr>
          <w:rFonts w:ascii="Times New Roman" w:hAnsi="Times New Roman" w:cs="Times New Roman"/>
          <w:sz w:val="24"/>
          <w:szCs w:val="24"/>
        </w:rPr>
        <w:t>Пословицы народов мира.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4C53">
        <w:rPr>
          <w:rFonts w:ascii="Times New Roman" w:hAnsi="Times New Roman" w:cs="Times New Roman"/>
          <w:sz w:val="24"/>
          <w:szCs w:val="24"/>
        </w:rPr>
        <w:t>Эпос-дастаны. «Жик Мэргэн». Борьба народа за независимость.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4C53">
        <w:rPr>
          <w:rFonts w:ascii="Times New Roman" w:hAnsi="Times New Roman" w:cs="Times New Roman"/>
          <w:iCs/>
          <w:sz w:val="24"/>
          <w:szCs w:val="24"/>
        </w:rPr>
        <w:t>Теория литературы: историческая песня, эпос-дастан, дастан, пословицы, поговорки.</w:t>
      </w:r>
    </w:p>
    <w:p w:rsidR="009C4C53" w:rsidRPr="009C4C53" w:rsidRDefault="009C4C53" w:rsidP="009C4C53">
      <w:pPr>
        <w:pStyle w:val="a5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C4C53" w:rsidRPr="009C4C53" w:rsidRDefault="009C4C53" w:rsidP="009C4C53">
      <w:pPr>
        <w:pStyle w:val="a5"/>
        <w:ind w:left="0"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C4C53">
        <w:rPr>
          <w:rFonts w:ascii="Times New Roman" w:hAnsi="Times New Roman" w:cs="Times New Roman"/>
          <w:bCs/>
          <w:sz w:val="24"/>
          <w:szCs w:val="24"/>
        </w:rPr>
        <w:t xml:space="preserve"> Средневековая литература (</w:t>
      </w:r>
      <w:r w:rsidRPr="009C4C53">
        <w:rPr>
          <w:rFonts w:ascii="Times New Roman" w:hAnsi="Times New Roman" w:cs="Times New Roman"/>
          <w:bCs/>
          <w:sz w:val="24"/>
          <w:szCs w:val="24"/>
          <w:lang w:val="en-US"/>
        </w:rPr>
        <w:t>XIX</w:t>
      </w:r>
      <w:r>
        <w:rPr>
          <w:rFonts w:ascii="Times New Roman" w:hAnsi="Times New Roman" w:cs="Times New Roman"/>
          <w:bCs/>
          <w:sz w:val="24"/>
          <w:szCs w:val="24"/>
        </w:rPr>
        <w:t xml:space="preserve"> век включительно) </w:t>
      </w:r>
    </w:p>
    <w:p w:rsidR="009C4C53" w:rsidRPr="00FA14A8" w:rsidRDefault="009C4C53" w:rsidP="00FA14A8">
      <w:pPr>
        <w:pStyle w:val="a5"/>
        <w:ind w:left="-426" w:firstLine="0"/>
        <w:rPr>
          <w:rFonts w:ascii="Times New Roman" w:hAnsi="Times New Roman" w:cs="Times New Roman"/>
          <w:sz w:val="24"/>
          <w:szCs w:val="24"/>
        </w:rPr>
      </w:pPr>
      <w:r w:rsidRPr="009C4C53">
        <w:rPr>
          <w:rFonts w:ascii="Times New Roman" w:hAnsi="Times New Roman" w:cs="Times New Roman"/>
          <w:sz w:val="24"/>
          <w:szCs w:val="24"/>
        </w:rPr>
        <w:t>Сайф Сараи. Биография поэта. Чтение отрывков из поэмы «Сухаел и Гульдерсен». Поэма о любви. Восточные любовные сюжеты. Трагедия.</w:t>
      </w:r>
      <w:r w:rsidRPr="009C4C5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9C4C53">
        <w:rPr>
          <w:rFonts w:ascii="Times New Roman" w:hAnsi="Times New Roman" w:cs="Times New Roman"/>
          <w:sz w:val="24"/>
          <w:szCs w:val="24"/>
        </w:rPr>
        <w:t>«Мажмугыль-хикаят». Восточный сюжет про падишаха и вэзира. Любовная линия.</w:t>
      </w:r>
      <w:r w:rsidR="00FA14A8">
        <w:rPr>
          <w:rFonts w:ascii="Times New Roman" w:hAnsi="Times New Roman" w:cs="Times New Roman"/>
          <w:sz w:val="24"/>
          <w:szCs w:val="24"/>
        </w:rPr>
        <w:t xml:space="preserve"> </w:t>
      </w:r>
      <w:r w:rsidRPr="00FA14A8">
        <w:rPr>
          <w:rFonts w:ascii="Times New Roman" w:hAnsi="Times New Roman" w:cs="Times New Roman"/>
          <w:iCs/>
          <w:sz w:val="24"/>
          <w:szCs w:val="24"/>
        </w:rPr>
        <w:t>Теория литературы: Жанр хикаята.</w:t>
      </w:r>
    </w:p>
    <w:p w:rsidR="009C4C53" w:rsidRPr="009C4C53" w:rsidRDefault="009C4C53" w:rsidP="009C4C53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9C4C53" w:rsidRPr="009C4C53" w:rsidRDefault="009C4C53" w:rsidP="009C4C53">
      <w:pPr>
        <w:pStyle w:val="a5"/>
        <w:ind w:left="0"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C4C53">
        <w:rPr>
          <w:rFonts w:ascii="Times New Roman" w:hAnsi="Times New Roman" w:cs="Times New Roman"/>
          <w:bCs/>
          <w:sz w:val="24"/>
          <w:szCs w:val="24"/>
        </w:rPr>
        <w:t xml:space="preserve">Литература начала </w:t>
      </w:r>
      <w:r w:rsidRPr="009C4C53">
        <w:rPr>
          <w:rFonts w:ascii="Times New Roman" w:hAnsi="Times New Roman" w:cs="Times New Roman"/>
          <w:bCs/>
          <w:sz w:val="24"/>
          <w:szCs w:val="24"/>
          <w:lang w:val="en-US"/>
        </w:rPr>
        <w:t>XX</w:t>
      </w:r>
      <w:r w:rsidRPr="009C4C53">
        <w:rPr>
          <w:rFonts w:ascii="Times New Roman" w:hAnsi="Times New Roman" w:cs="Times New Roman"/>
          <w:bCs/>
          <w:sz w:val="24"/>
          <w:szCs w:val="24"/>
        </w:rPr>
        <w:t xml:space="preserve"> века и произве</w:t>
      </w:r>
      <w:r w:rsidR="00FA14A8">
        <w:rPr>
          <w:rFonts w:ascii="Times New Roman" w:hAnsi="Times New Roman" w:cs="Times New Roman"/>
          <w:bCs/>
          <w:sz w:val="24"/>
          <w:szCs w:val="24"/>
        </w:rPr>
        <w:t xml:space="preserve">дения до начала войны </w:t>
      </w:r>
    </w:p>
    <w:p w:rsidR="009C4C53" w:rsidRPr="00FA14A8" w:rsidRDefault="009C4C53" w:rsidP="00FA14A8">
      <w:pPr>
        <w:pStyle w:val="a5"/>
        <w:ind w:left="-567" w:firstLine="0"/>
        <w:rPr>
          <w:rFonts w:ascii="Times New Roman" w:hAnsi="Times New Roman" w:cs="Times New Roman"/>
          <w:sz w:val="24"/>
          <w:szCs w:val="24"/>
        </w:rPr>
      </w:pPr>
      <w:r w:rsidRPr="009C4C53">
        <w:rPr>
          <w:rFonts w:ascii="Times New Roman" w:hAnsi="Times New Roman" w:cs="Times New Roman"/>
          <w:sz w:val="24"/>
          <w:szCs w:val="24"/>
        </w:rPr>
        <w:t>Габдулла Тукай. Биография поэта с дополнениями. Чтение и обсуждение очерка «Грустное воспоминание». Беседа по картинам Х.Казакова «Маленький Тукай», В.Федорова «Из Учили в Кырлай», Х.Якупова «Встреча Тукая с сестрой Газизой». Сведения о художнике Х.Казакове. Беседа «Горькая судьба Тукая». Выразительное чтение, чтение наизусть стихотворения Тукая «Национальные мелодии». Прослушивание песни «Альлуки» по мотивам этого стихотворения. «Поэт». Цена поэта. Музей Тукая в Казани.</w:t>
      </w:r>
      <w:r w:rsidR="00FA14A8">
        <w:rPr>
          <w:rFonts w:ascii="Times New Roman" w:hAnsi="Times New Roman" w:cs="Times New Roman"/>
          <w:sz w:val="24"/>
          <w:szCs w:val="24"/>
        </w:rPr>
        <w:t xml:space="preserve"> </w:t>
      </w:r>
      <w:r w:rsidRPr="00FA14A8">
        <w:rPr>
          <w:rFonts w:ascii="Times New Roman" w:hAnsi="Times New Roman" w:cs="Times New Roman"/>
          <w:sz w:val="24"/>
          <w:szCs w:val="24"/>
        </w:rPr>
        <w:t>Ахмет Файзи. Чтение отрывков из романа «Тукай». Жизнь поэта в Уральский период. Беседа по теме дружбы.</w:t>
      </w:r>
      <w:r w:rsidR="00FA14A8">
        <w:rPr>
          <w:rFonts w:ascii="Times New Roman" w:hAnsi="Times New Roman" w:cs="Times New Roman"/>
          <w:sz w:val="24"/>
          <w:szCs w:val="24"/>
        </w:rPr>
        <w:t xml:space="preserve"> </w:t>
      </w:r>
      <w:r w:rsidRPr="009C4C53">
        <w:rPr>
          <w:rFonts w:ascii="Times New Roman" w:hAnsi="Times New Roman" w:cs="Times New Roman"/>
          <w:sz w:val="24"/>
          <w:szCs w:val="24"/>
        </w:rPr>
        <w:t>Дардеменд. Биография поэта. Чтение стихов «</w:t>
      </w:r>
      <w:r w:rsidRPr="009C4C53">
        <w:rPr>
          <w:rFonts w:ascii="Times New Roman" w:hAnsi="Times New Roman" w:cs="Times New Roman"/>
          <w:sz w:val="24"/>
          <w:szCs w:val="24"/>
          <w:lang w:val="tt-RU"/>
        </w:rPr>
        <w:t>Прощание</w:t>
      </w:r>
      <w:r w:rsidRPr="009C4C53">
        <w:rPr>
          <w:rFonts w:ascii="Times New Roman" w:hAnsi="Times New Roman" w:cs="Times New Roman"/>
          <w:sz w:val="24"/>
          <w:szCs w:val="24"/>
        </w:rPr>
        <w:t>»,</w:t>
      </w:r>
      <w:r w:rsidRPr="009C4C5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9C4C53">
        <w:rPr>
          <w:rFonts w:ascii="Times New Roman" w:hAnsi="Times New Roman" w:cs="Times New Roman"/>
          <w:sz w:val="24"/>
          <w:szCs w:val="24"/>
        </w:rPr>
        <w:t>«</w:t>
      </w:r>
      <w:r w:rsidRPr="009C4C53">
        <w:rPr>
          <w:rFonts w:ascii="Times New Roman" w:hAnsi="Times New Roman" w:cs="Times New Roman"/>
          <w:sz w:val="24"/>
          <w:szCs w:val="24"/>
          <w:lang w:val="tt-RU"/>
        </w:rPr>
        <w:t>Колыбельная</w:t>
      </w:r>
      <w:r w:rsidRPr="009C4C53">
        <w:rPr>
          <w:rFonts w:ascii="Times New Roman" w:hAnsi="Times New Roman" w:cs="Times New Roman"/>
          <w:sz w:val="24"/>
          <w:szCs w:val="24"/>
        </w:rPr>
        <w:t>». Передача мотивов тоски по Родине. Поэтические приемы Дардеменда в создании стихов.</w:t>
      </w:r>
      <w:r w:rsidR="00FA14A8">
        <w:rPr>
          <w:rFonts w:ascii="Times New Roman" w:hAnsi="Times New Roman" w:cs="Times New Roman"/>
          <w:sz w:val="24"/>
          <w:szCs w:val="24"/>
        </w:rPr>
        <w:t xml:space="preserve"> </w:t>
      </w:r>
      <w:r w:rsidRPr="00FA14A8">
        <w:rPr>
          <w:rFonts w:ascii="Times New Roman" w:hAnsi="Times New Roman" w:cs="Times New Roman"/>
          <w:sz w:val="24"/>
          <w:szCs w:val="24"/>
        </w:rPr>
        <w:t>Нур Ахмадеев. Чтение поэмы «Дардеменд». Художественный вымысел поэта. Биографические моменты.</w:t>
      </w:r>
      <w:r w:rsidR="00FA14A8">
        <w:rPr>
          <w:rFonts w:ascii="Times New Roman" w:hAnsi="Times New Roman" w:cs="Times New Roman"/>
          <w:sz w:val="24"/>
          <w:szCs w:val="24"/>
        </w:rPr>
        <w:t xml:space="preserve"> </w:t>
      </w:r>
      <w:r w:rsidRPr="00FA14A8">
        <w:rPr>
          <w:rFonts w:ascii="Times New Roman" w:hAnsi="Times New Roman" w:cs="Times New Roman"/>
          <w:sz w:val="24"/>
          <w:szCs w:val="24"/>
        </w:rPr>
        <w:t>Хади Такташ. Биография поэта. Поэма «Алсу». Поэма о красоте, о молодости. Образ Алсу.</w:t>
      </w:r>
      <w:r w:rsidR="00FA14A8">
        <w:rPr>
          <w:rFonts w:ascii="Times New Roman" w:hAnsi="Times New Roman" w:cs="Times New Roman"/>
          <w:sz w:val="24"/>
          <w:szCs w:val="24"/>
        </w:rPr>
        <w:t xml:space="preserve"> </w:t>
      </w:r>
      <w:r w:rsidRPr="009C4C53">
        <w:rPr>
          <w:rFonts w:ascii="Times New Roman" w:hAnsi="Times New Roman" w:cs="Times New Roman"/>
          <w:sz w:val="24"/>
          <w:szCs w:val="24"/>
        </w:rPr>
        <w:t>Галимзян Ибрагимов. Биография. Чтение произведения «Дети природы». Ода труду. Субботники. Их значение в жизни крестьян. Прослушивание песни «Субботник». Рассматривание картин про субботники.</w:t>
      </w:r>
      <w:r w:rsidR="00FA14A8">
        <w:rPr>
          <w:rFonts w:ascii="Times New Roman" w:hAnsi="Times New Roman" w:cs="Times New Roman"/>
          <w:sz w:val="24"/>
          <w:szCs w:val="24"/>
        </w:rPr>
        <w:t xml:space="preserve"> </w:t>
      </w:r>
      <w:r w:rsidRPr="00FA14A8">
        <w:rPr>
          <w:rFonts w:ascii="Times New Roman" w:hAnsi="Times New Roman" w:cs="Times New Roman"/>
          <w:iCs/>
          <w:sz w:val="24"/>
          <w:szCs w:val="24"/>
        </w:rPr>
        <w:t>Теория литературы: пейзаж (повтор).</w:t>
      </w:r>
    </w:p>
    <w:p w:rsidR="009C4C53" w:rsidRPr="009C4C53" w:rsidRDefault="009C4C53" w:rsidP="00FA14A8">
      <w:pPr>
        <w:pStyle w:val="a5"/>
        <w:ind w:left="-567" w:firstLine="709"/>
        <w:rPr>
          <w:rFonts w:ascii="Times New Roman" w:hAnsi="Times New Roman" w:cs="Times New Roman"/>
          <w:sz w:val="24"/>
          <w:szCs w:val="24"/>
        </w:rPr>
      </w:pPr>
    </w:p>
    <w:p w:rsidR="009C4C53" w:rsidRPr="009C4C53" w:rsidRDefault="009C4C53" w:rsidP="00FA14A8">
      <w:pPr>
        <w:pStyle w:val="a5"/>
        <w:ind w:left="0"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C4C53">
        <w:rPr>
          <w:rFonts w:ascii="Times New Roman" w:hAnsi="Times New Roman" w:cs="Times New Roman"/>
          <w:bCs/>
          <w:sz w:val="24"/>
          <w:szCs w:val="24"/>
        </w:rPr>
        <w:t xml:space="preserve"> Литература военного и </w:t>
      </w:r>
      <w:r w:rsidR="00FA14A8">
        <w:rPr>
          <w:rFonts w:ascii="Times New Roman" w:hAnsi="Times New Roman" w:cs="Times New Roman"/>
          <w:bCs/>
          <w:sz w:val="24"/>
          <w:szCs w:val="24"/>
        </w:rPr>
        <w:t xml:space="preserve">послевоенного времени </w:t>
      </w:r>
    </w:p>
    <w:p w:rsidR="009C4C53" w:rsidRPr="00FA14A8" w:rsidRDefault="009C4C53" w:rsidP="00FA14A8">
      <w:pPr>
        <w:pStyle w:val="a5"/>
        <w:ind w:left="-567" w:firstLine="0"/>
        <w:rPr>
          <w:rFonts w:ascii="Times New Roman" w:hAnsi="Times New Roman" w:cs="Times New Roman"/>
          <w:sz w:val="24"/>
          <w:szCs w:val="24"/>
        </w:rPr>
      </w:pPr>
      <w:r w:rsidRPr="009C4C53">
        <w:rPr>
          <w:rFonts w:ascii="Times New Roman" w:hAnsi="Times New Roman" w:cs="Times New Roman"/>
          <w:sz w:val="24"/>
          <w:szCs w:val="24"/>
        </w:rPr>
        <w:t>Фатих Карим.</w:t>
      </w:r>
      <w:r w:rsidRPr="009C4C5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9C4C53">
        <w:rPr>
          <w:rFonts w:ascii="Times New Roman" w:hAnsi="Times New Roman" w:cs="Times New Roman"/>
          <w:sz w:val="24"/>
          <w:szCs w:val="24"/>
        </w:rPr>
        <w:t>Биография поэта. Чтение стихотворения «У нас, наверно, уже весна…». Передача ностальгии по Родине. Лирическая поэма «Зеленая гармонь». Передача юмора. Любовь к Родине. Вера в победу.</w:t>
      </w:r>
      <w:r w:rsidR="00FA14A8">
        <w:rPr>
          <w:rFonts w:ascii="Times New Roman" w:hAnsi="Times New Roman" w:cs="Times New Roman"/>
          <w:sz w:val="24"/>
          <w:szCs w:val="24"/>
        </w:rPr>
        <w:t xml:space="preserve"> </w:t>
      </w:r>
      <w:r w:rsidRPr="00FA14A8">
        <w:rPr>
          <w:rFonts w:ascii="Times New Roman" w:hAnsi="Times New Roman" w:cs="Times New Roman"/>
          <w:sz w:val="24"/>
          <w:szCs w:val="24"/>
        </w:rPr>
        <w:t>Гадель Кутуй. Рассказ «Художник». Отношение солдат к картине. Образы матери и ребенка в картине.</w:t>
      </w:r>
      <w:r w:rsidR="00FA14A8">
        <w:rPr>
          <w:rFonts w:ascii="Times New Roman" w:hAnsi="Times New Roman" w:cs="Times New Roman"/>
          <w:sz w:val="24"/>
          <w:szCs w:val="24"/>
        </w:rPr>
        <w:t xml:space="preserve"> </w:t>
      </w:r>
      <w:r w:rsidRPr="00FA14A8">
        <w:rPr>
          <w:rFonts w:ascii="Times New Roman" w:hAnsi="Times New Roman" w:cs="Times New Roman"/>
          <w:sz w:val="24"/>
          <w:szCs w:val="24"/>
        </w:rPr>
        <w:t>Сибгат Хаким. Биография поэта. Поэма «Садовод». Вклад сельчан в победу. Тяжелые трудовые будни тыла.</w:t>
      </w:r>
      <w:r w:rsidR="00FA14A8">
        <w:rPr>
          <w:rFonts w:ascii="Times New Roman" w:hAnsi="Times New Roman" w:cs="Times New Roman"/>
          <w:sz w:val="24"/>
          <w:szCs w:val="24"/>
        </w:rPr>
        <w:t xml:space="preserve"> </w:t>
      </w:r>
      <w:r w:rsidRPr="00FA14A8">
        <w:rPr>
          <w:rFonts w:ascii="Times New Roman" w:hAnsi="Times New Roman" w:cs="Times New Roman"/>
          <w:sz w:val="24"/>
          <w:szCs w:val="24"/>
        </w:rPr>
        <w:t>Амирхан Еники. Биография писателя. Рассказ «Кто пел?» Трагизм.</w:t>
      </w:r>
      <w:r w:rsidR="00FA14A8">
        <w:rPr>
          <w:rFonts w:ascii="Times New Roman" w:hAnsi="Times New Roman" w:cs="Times New Roman"/>
          <w:sz w:val="24"/>
          <w:szCs w:val="24"/>
        </w:rPr>
        <w:t xml:space="preserve"> </w:t>
      </w:r>
      <w:r w:rsidRPr="009C4C53">
        <w:rPr>
          <w:rFonts w:ascii="Times New Roman" w:hAnsi="Times New Roman" w:cs="Times New Roman"/>
          <w:sz w:val="24"/>
          <w:szCs w:val="24"/>
        </w:rPr>
        <w:t>Гумар Баширов. Рассказ «Вот тебе на!» Взаимоотношения в семье послевоенных лет, проблемы вдов, обиды, прощения. Образ татарской женщины-труженицы.</w:t>
      </w:r>
      <w:r w:rsidR="00FA14A8">
        <w:rPr>
          <w:rFonts w:ascii="Times New Roman" w:hAnsi="Times New Roman" w:cs="Times New Roman"/>
          <w:sz w:val="24"/>
          <w:szCs w:val="24"/>
        </w:rPr>
        <w:t xml:space="preserve"> </w:t>
      </w:r>
      <w:r w:rsidRPr="00FA14A8">
        <w:rPr>
          <w:rFonts w:ascii="Times New Roman" w:hAnsi="Times New Roman" w:cs="Times New Roman"/>
          <w:sz w:val="24"/>
          <w:szCs w:val="24"/>
        </w:rPr>
        <w:t>Ибрагим Гази. Биография писателя. Рассказ «Мальчик со звездой». О зверствах фашистов. Состояние мальчика перед смертью.</w:t>
      </w:r>
      <w:r w:rsidR="00FA14A8">
        <w:rPr>
          <w:rFonts w:ascii="Times New Roman" w:hAnsi="Times New Roman" w:cs="Times New Roman"/>
          <w:sz w:val="24"/>
          <w:szCs w:val="24"/>
        </w:rPr>
        <w:t xml:space="preserve"> </w:t>
      </w:r>
      <w:r w:rsidRPr="009C4C53">
        <w:rPr>
          <w:rFonts w:ascii="Times New Roman" w:hAnsi="Times New Roman" w:cs="Times New Roman"/>
          <w:sz w:val="24"/>
          <w:szCs w:val="24"/>
        </w:rPr>
        <w:t>Мухаммат Магдеев. Биография писателя. Чтение отрывков из повести «Мы – дети сорок первого». Трудности военных и послевоенных лет. Голод, холод, унижения. Особый язык, стиль писателя. Юмор в повести. Музей М.Магдеева в селе Губерчак.</w:t>
      </w:r>
      <w:r w:rsidR="00FA14A8">
        <w:rPr>
          <w:rFonts w:ascii="Times New Roman" w:hAnsi="Times New Roman" w:cs="Times New Roman"/>
          <w:sz w:val="24"/>
          <w:szCs w:val="24"/>
        </w:rPr>
        <w:t xml:space="preserve"> </w:t>
      </w:r>
      <w:r w:rsidRPr="00FA14A8">
        <w:rPr>
          <w:rFonts w:ascii="Times New Roman" w:hAnsi="Times New Roman" w:cs="Times New Roman"/>
          <w:iCs/>
          <w:sz w:val="24"/>
          <w:szCs w:val="24"/>
        </w:rPr>
        <w:t>Теория литературы: жанр повести, автобиографическая повесть, тропы, метонимия.</w:t>
      </w:r>
      <w:r w:rsidR="00FA14A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A14A8">
        <w:rPr>
          <w:rFonts w:ascii="Times New Roman" w:hAnsi="Times New Roman" w:cs="Times New Roman"/>
          <w:sz w:val="24"/>
          <w:szCs w:val="24"/>
        </w:rPr>
        <w:t>Габдрахман Абсалямов. Биография писателя. «Мне было 19 лет». Особый стиль писателя. Рассказ уже погибшего солдата.</w:t>
      </w:r>
      <w:r w:rsidR="00FA14A8">
        <w:rPr>
          <w:rFonts w:ascii="Times New Roman" w:hAnsi="Times New Roman" w:cs="Times New Roman"/>
          <w:sz w:val="24"/>
          <w:szCs w:val="24"/>
        </w:rPr>
        <w:t xml:space="preserve"> </w:t>
      </w:r>
      <w:r w:rsidRPr="00FA14A8">
        <w:rPr>
          <w:rFonts w:ascii="Times New Roman" w:hAnsi="Times New Roman" w:cs="Times New Roman"/>
          <w:sz w:val="24"/>
          <w:szCs w:val="24"/>
        </w:rPr>
        <w:t>Туфан Миннуллин. Биография драматурга. Драма «Здесь родились, здесь выросли». Драма о нефтяниках. Проблема защиты природы.</w:t>
      </w:r>
      <w:r w:rsidR="00FA14A8">
        <w:rPr>
          <w:rFonts w:ascii="Times New Roman" w:hAnsi="Times New Roman" w:cs="Times New Roman"/>
          <w:sz w:val="24"/>
          <w:szCs w:val="24"/>
        </w:rPr>
        <w:t xml:space="preserve"> </w:t>
      </w:r>
      <w:r w:rsidRPr="00FA14A8">
        <w:rPr>
          <w:rFonts w:ascii="Times New Roman" w:hAnsi="Times New Roman" w:cs="Times New Roman"/>
          <w:sz w:val="24"/>
          <w:szCs w:val="24"/>
        </w:rPr>
        <w:t>Марсель Галиев. Повесть «Отчий дом». Образ одинокой Ивы. Этнографические традиции народа. Связь с мифологией. Вечные категории.</w:t>
      </w:r>
      <w:r w:rsidR="00FA14A8">
        <w:rPr>
          <w:rFonts w:ascii="Times New Roman" w:hAnsi="Times New Roman" w:cs="Times New Roman"/>
          <w:sz w:val="24"/>
          <w:szCs w:val="24"/>
        </w:rPr>
        <w:t xml:space="preserve"> </w:t>
      </w:r>
      <w:r w:rsidRPr="00FA14A8">
        <w:rPr>
          <w:rFonts w:ascii="Times New Roman" w:hAnsi="Times New Roman" w:cs="Times New Roman"/>
          <w:iCs/>
          <w:sz w:val="24"/>
          <w:szCs w:val="24"/>
        </w:rPr>
        <w:t>Теория литературы: мифология.</w:t>
      </w:r>
    </w:p>
    <w:p w:rsidR="009C4C53" w:rsidRPr="009C4C53" w:rsidRDefault="009C4C53" w:rsidP="00FA14A8">
      <w:pPr>
        <w:pStyle w:val="a5"/>
        <w:ind w:left="-567" w:firstLine="567"/>
        <w:rPr>
          <w:rFonts w:ascii="Times New Roman" w:hAnsi="Times New Roman" w:cs="Times New Roman"/>
          <w:sz w:val="24"/>
          <w:szCs w:val="24"/>
        </w:rPr>
      </w:pPr>
    </w:p>
    <w:p w:rsidR="009C4C53" w:rsidRPr="009C4C53" w:rsidRDefault="00FA14A8" w:rsidP="00FA14A8">
      <w:pPr>
        <w:pStyle w:val="a5"/>
        <w:ind w:left="0"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Фантастика </w:t>
      </w:r>
    </w:p>
    <w:p w:rsidR="009C4C53" w:rsidRPr="00FA14A8" w:rsidRDefault="009C4C53" w:rsidP="00FA14A8">
      <w:pPr>
        <w:pStyle w:val="a5"/>
        <w:ind w:left="-567" w:firstLine="0"/>
        <w:rPr>
          <w:rFonts w:ascii="Times New Roman" w:hAnsi="Times New Roman" w:cs="Times New Roman"/>
          <w:sz w:val="24"/>
          <w:szCs w:val="24"/>
        </w:rPr>
      </w:pPr>
      <w:r w:rsidRPr="009C4C53">
        <w:rPr>
          <w:rFonts w:ascii="Times New Roman" w:hAnsi="Times New Roman" w:cs="Times New Roman"/>
          <w:sz w:val="24"/>
          <w:szCs w:val="24"/>
        </w:rPr>
        <w:t>Адлер Тимергалин. Чтение повести «Странная планета». Фантастика и действительность.</w:t>
      </w:r>
      <w:r w:rsidR="00FA14A8">
        <w:rPr>
          <w:rFonts w:ascii="Times New Roman" w:hAnsi="Times New Roman" w:cs="Times New Roman"/>
          <w:sz w:val="24"/>
          <w:szCs w:val="24"/>
        </w:rPr>
        <w:t xml:space="preserve"> </w:t>
      </w:r>
      <w:r w:rsidRPr="00FA14A8">
        <w:rPr>
          <w:rFonts w:ascii="Times New Roman" w:hAnsi="Times New Roman" w:cs="Times New Roman"/>
          <w:sz w:val="24"/>
          <w:szCs w:val="24"/>
        </w:rPr>
        <w:t>Радик Фаизов. «Всего лишь бабочка». Проблема защиты природы. Экскурсия в виртуальный музей в г.Арске «Музей литературы».</w:t>
      </w:r>
      <w:r w:rsidR="00FA14A8">
        <w:rPr>
          <w:rFonts w:ascii="Times New Roman" w:hAnsi="Times New Roman" w:cs="Times New Roman"/>
          <w:sz w:val="24"/>
          <w:szCs w:val="24"/>
        </w:rPr>
        <w:t xml:space="preserve"> </w:t>
      </w:r>
      <w:r w:rsidRPr="00FA14A8">
        <w:rPr>
          <w:rFonts w:ascii="Times New Roman" w:hAnsi="Times New Roman" w:cs="Times New Roman"/>
          <w:sz w:val="24"/>
          <w:szCs w:val="24"/>
        </w:rPr>
        <w:t>Галимзян Гильманов. «Кисса о двух друзьях и старом деде». Забота о природе.</w:t>
      </w:r>
      <w:r w:rsidR="00FA14A8">
        <w:rPr>
          <w:rFonts w:ascii="Times New Roman" w:hAnsi="Times New Roman" w:cs="Times New Roman"/>
          <w:sz w:val="24"/>
          <w:szCs w:val="24"/>
        </w:rPr>
        <w:t xml:space="preserve"> </w:t>
      </w:r>
      <w:r w:rsidRPr="00FA14A8">
        <w:rPr>
          <w:rFonts w:ascii="Times New Roman" w:hAnsi="Times New Roman" w:cs="Times New Roman"/>
          <w:iCs/>
          <w:sz w:val="24"/>
          <w:szCs w:val="24"/>
        </w:rPr>
        <w:t>Теория литературы: фантастика.</w:t>
      </w:r>
    </w:p>
    <w:p w:rsidR="009C4C53" w:rsidRPr="009C4C53" w:rsidRDefault="009C4C53" w:rsidP="009C4C53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FA14A8" w:rsidRDefault="00FA14A8" w:rsidP="00FA14A8">
      <w:pPr>
        <w:pStyle w:val="a5"/>
        <w:ind w:left="0"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Переводы </w:t>
      </w:r>
    </w:p>
    <w:p w:rsidR="009C4C53" w:rsidRPr="00FA14A8" w:rsidRDefault="009C4C53" w:rsidP="00FA14A8">
      <w:pPr>
        <w:pStyle w:val="a5"/>
        <w:ind w:left="0" w:hanging="567"/>
        <w:rPr>
          <w:rFonts w:ascii="Times New Roman" w:hAnsi="Times New Roman" w:cs="Times New Roman"/>
          <w:bCs/>
          <w:sz w:val="24"/>
          <w:szCs w:val="24"/>
        </w:rPr>
      </w:pPr>
      <w:r w:rsidRPr="00FA14A8">
        <w:rPr>
          <w:rFonts w:ascii="Times New Roman" w:hAnsi="Times New Roman" w:cs="Times New Roman"/>
          <w:sz w:val="24"/>
          <w:szCs w:val="24"/>
        </w:rPr>
        <w:t>А.Пушкин. «Зимний вечер». «Я Вас любил…». Чтение и анализ.</w:t>
      </w:r>
      <w:r w:rsidR="00FA14A8" w:rsidRPr="00FA14A8">
        <w:rPr>
          <w:rFonts w:ascii="Times New Roman" w:hAnsi="Times New Roman" w:cs="Times New Roman"/>
          <w:sz w:val="24"/>
          <w:szCs w:val="24"/>
        </w:rPr>
        <w:t xml:space="preserve"> </w:t>
      </w:r>
      <w:r w:rsidRPr="00FA14A8">
        <w:rPr>
          <w:rFonts w:ascii="Times New Roman" w:hAnsi="Times New Roman" w:cs="Times New Roman"/>
        </w:rPr>
        <w:t xml:space="preserve">М.Лермонтов. </w:t>
      </w:r>
      <w:r w:rsidRPr="00FA14A8">
        <w:rPr>
          <w:rFonts w:ascii="Times New Roman" w:hAnsi="Times New Roman" w:cs="Times New Roman"/>
          <w:sz w:val="24"/>
          <w:szCs w:val="24"/>
        </w:rPr>
        <w:t>«Тучи». Чтение и анализ.</w:t>
      </w:r>
    </w:p>
    <w:p w:rsidR="001D6B61" w:rsidRPr="009C4C53" w:rsidRDefault="001D6B61" w:rsidP="009C4C5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A14A8" w:rsidRDefault="00FA14A8" w:rsidP="00FA14A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D6B61" w:rsidRPr="001D6B61" w:rsidRDefault="001D6B61" w:rsidP="00FA14A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1D6B61">
        <w:rPr>
          <w:rFonts w:ascii="Times New Roman" w:eastAsia="Calibri" w:hAnsi="Times New Roman" w:cs="Times New Roman"/>
          <w:sz w:val="24"/>
          <w:szCs w:val="28"/>
        </w:rPr>
        <w:lastRenderedPageBreak/>
        <w:t>Календарно-тематическое планирование</w:t>
      </w:r>
    </w:p>
    <w:tbl>
      <w:tblPr>
        <w:tblpPr w:leftFromText="180" w:rightFromText="180" w:vertAnchor="text" w:horzAnchor="page" w:tblpX="735" w:tblpY="328"/>
        <w:tblW w:w="155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213"/>
        <w:gridCol w:w="1701"/>
        <w:gridCol w:w="1560"/>
        <w:gridCol w:w="2585"/>
      </w:tblGrid>
      <w:tr w:rsidR="001D6B61" w:rsidRPr="001D6B61" w:rsidTr="00623194">
        <w:trPr>
          <w:trHeight w:val="330"/>
        </w:trPr>
        <w:tc>
          <w:tcPr>
            <w:tcW w:w="534" w:type="dxa"/>
            <w:vMerge w:val="restart"/>
          </w:tcPr>
          <w:p w:rsidR="001D6B61" w:rsidRPr="001D6B61" w:rsidRDefault="001D6B61" w:rsidP="001D6B61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1D6B61">
              <w:rPr>
                <w:rFonts w:ascii="Times New Roman" w:eastAsia="Calibri" w:hAnsi="Times New Roman" w:cs="Times New Roman"/>
                <w:sz w:val="24"/>
                <w:szCs w:val="28"/>
              </w:rPr>
              <w:t>№</w:t>
            </w:r>
          </w:p>
        </w:tc>
        <w:tc>
          <w:tcPr>
            <w:tcW w:w="9213" w:type="dxa"/>
            <w:vMerge w:val="restart"/>
          </w:tcPr>
          <w:p w:rsidR="001D6B61" w:rsidRPr="001D6B61" w:rsidRDefault="001D6B61" w:rsidP="001D6B61">
            <w:pPr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val="tt-RU"/>
              </w:rPr>
            </w:pPr>
            <w:r w:rsidRPr="001D6B61">
              <w:rPr>
                <w:rFonts w:ascii="Times New Roman" w:eastAsia="Calibri" w:hAnsi="Times New Roman" w:cs="Times New Roman"/>
                <w:sz w:val="24"/>
                <w:szCs w:val="28"/>
                <w:lang w:val="tt-RU"/>
              </w:rPr>
              <w:t>Изучаемые разделы, темы уроков</w:t>
            </w:r>
          </w:p>
        </w:tc>
        <w:tc>
          <w:tcPr>
            <w:tcW w:w="3261" w:type="dxa"/>
            <w:gridSpan w:val="2"/>
            <w:tcBorders>
              <w:bottom w:val="single" w:sz="4" w:space="0" w:color="auto"/>
            </w:tcBorders>
          </w:tcPr>
          <w:p w:rsidR="001D6B61" w:rsidRPr="001D6B61" w:rsidRDefault="001D6B61" w:rsidP="001D6B61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1D6B61">
              <w:rPr>
                <w:rFonts w:ascii="Times New Roman" w:eastAsia="Calibri" w:hAnsi="Times New Roman" w:cs="Times New Roman"/>
                <w:sz w:val="24"/>
                <w:szCs w:val="28"/>
              </w:rPr>
              <w:t>Календарные сроки</w:t>
            </w:r>
          </w:p>
        </w:tc>
        <w:tc>
          <w:tcPr>
            <w:tcW w:w="2585" w:type="dxa"/>
            <w:vMerge w:val="restart"/>
          </w:tcPr>
          <w:p w:rsidR="001D6B61" w:rsidRPr="001D6B61" w:rsidRDefault="001D6B61" w:rsidP="001D6B61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1D6B61">
              <w:rPr>
                <w:rFonts w:ascii="Times New Roman" w:eastAsia="Calibri" w:hAnsi="Times New Roman" w:cs="Times New Roman"/>
                <w:sz w:val="24"/>
                <w:szCs w:val="28"/>
              </w:rPr>
              <w:t>Примечание</w:t>
            </w:r>
          </w:p>
        </w:tc>
      </w:tr>
      <w:tr w:rsidR="001D6B61" w:rsidRPr="001D6B61" w:rsidTr="00623194">
        <w:trPr>
          <w:trHeight w:val="91"/>
        </w:trPr>
        <w:tc>
          <w:tcPr>
            <w:tcW w:w="534" w:type="dxa"/>
            <w:vMerge/>
          </w:tcPr>
          <w:p w:rsidR="001D6B61" w:rsidRPr="001D6B61" w:rsidRDefault="001D6B61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vMerge/>
          </w:tcPr>
          <w:p w:rsidR="001D6B61" w:rsidRPr="001D6B61" w:rsidRDefault="001D6B61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D6B61" w:rsidRPr="001D6B61" w:rsidRDefault="001D6B61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B61">
              <w:rPr>
                <w:rFonts w:ascii="Times New Roman" w:eastAsia="Calibri" w:hAnsi="Times New Roman" w:cs="Times New Roman"/>
                <w:sz w:val="24"/>
                <w:szCs w:val="24"/>
              </w:rPr>
              <w:t>Планируемые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1D6B61" w:rsidRPr="001D6B61" w:rsidRDefault="001D6B61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B61"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Фактические</w:t>
            </w:r>
          </w:p>
        </w:tc>
        <w:tc>
          <w:tcPr>
            <w:tcW w:w="2585" w:type="dxa"/>
            <w:vMerge/>
          </w:tcPr>
          <w:p w:rsidR="001D6B61" w:rsidRPr="001D6B61" w:rsidRDefault="001D6B61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D6B61" w:rsidRPr="001D6B61" w:rsidTr="00623194">
        <w:trPr>
          <w:trHeight w:val="185"/>
        </w:trPr>
        <w:tc>
          <w:tcPr>
            <w:tcW w:w="15593" w:type="dxa"/>
            <w:gridSpan w:val="5"/>
          </w:tcPr>
          <w:p w:rsidR="001D6B61" w:rsidRPr="001D6B61" w:rsidRDefault="00153022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Устное народное творчество. (</w:t>
            </w:r>
            <w:r w:rsidR="0062319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1D6B61" w:rsidRPr="001D6B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ч.)</w:t>
            </w:r>
          </w:p>
        </w:tc>
      </w:tr>
      <w:tr w:rsidR="001D6B61" w:rsidRPr="001D6B61" w:rsidTr="00623194">
        <w:tc>
          <w:tcPr>
            <w:tcW w:w="534" w:type="dxa"/>
          </w:tcPr>
          <w:p w:rsidR="001D6B61" w:rsidRPr="001D6B61" w:rsidRDefault="001D6B61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B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13" w:type="dxa"/>
          </w:tcPr>
          <w:p w:rsidR="001D6B61" w:rsidRPr="001D6B61" w:rsidRDefault="00153022" w:rsidP="0015302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4C53">
              <w:rPr>
                <w:rFonts w:ascii="Times New Roman" w:hAnsi="Times New Roman" w:cs="Times New Roman"/>
                <w:sz w:val="24"/>
                <w:szCs w:val="24"/>
              </w:rPr>
              <w:t xml:space="preserve">Предание. Особенности жанра. Чтение предания </w:t>
            </w:r>
            <w:r w:rsidRPr="009C4C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9C4C53">
              <w:rPr>
                <w:rFonts w:ascii="Times New Roman" w:hAnsi="Times New Roman" w:cs="Times New Roman"/>
                <w:sz w:val="24"/>
                <w:szCs w:val="24"/>
              </w:rPr>
              <w:t>«О построении города Булгар», «Колдунья». Беседа по картинам Эдварда Турнерелли «Казанская кальга».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4C53">
              <w:rPr>
                <w:rFonts w:ascii="Times New Roman" w:hAnsi="Times New Roman" w:cs="Times New Roman"/>
                <w:iCs/>
                <w:sz w:val="24"/>
                <w:szCs w:val="24"/>
              </w:rPr>
              <w:t>Теория литературы: риваять.</w:t>
            </w:r>
          </w:p>
        </w:tc>
        <w:tc>
          <w:tcPr>
            <w:tcW w:w="1701" w:type="dxa"/>
          </w:tcPr>
          <w:p w:rsidR="001D6B61" w:rsidRPr="00D826A1" w:rsidRDefault="006A0134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 w:rsidR="00D826A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560" w:type="dxa"/>
          </w:tcPr>
          <w:p w:rsidR="001D6B61" w:rsidRPr="001D6B61" w:rsidRDefault="001D6B61" w:rsidP="00167D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1D6B61" w:rsidRPr="001D6B61" w:rsidRDefault="001D6B61" w:rsidP="001D6B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D6B61" w:rsidRPr="001D6B61" w:rsidTr="00623194">
        <w:tc>
          <w:tcPr>
            <w:tcW w:w="534" w:type="dxa"/>
          </w:tcPr>
          <w:p w:rsidR="001D6B61" w:rsidRPr="001D6B61" w:rsidRDefault="001D6B61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B6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13" w:type="dxa"/>
          </w:tcPr>
          <w:p w:rsidR="001D6B61" w:rsidRPr="001D6B61" w:rsidRDefault="00153022" w:rsidP="001D6B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4C53">
              <w:rPr>
                <w:rFonts w:ascii="Times New Roman" w:hAnsi="Times New Roman" w:cs="Times New Roman"/>
                <w:sz w:val="24"/>
                <w:szCs w:val="24"/>
              </w:rPr>
              <w:t xml:space="preserve">Легенда. Особенности жанра. «Как летучая мышь спасла мир?», </w:t>
            </w:r>
            <w:r w:rsidRPr="009C4C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9C4C53">
              <w:rPr>
                <w:rFonts w:ascii="Times New Roman" w:hAnsi="Times New Roman" w:cs="Times New Roman"/>
                <w:sz w:val="24"/>
                <w:szCs w:val="24"/>
              </w:rPr>
              <w:t>«Венера».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9C4C53">
              <w:rPr>
                <w:rFonts w:ascii="Times New Roman" w:hAnsi="Times New Roman" w:cs="Times New Roman"/>
                <w:iCs/>
                <w:sz w:val="24"/>
                <w:szCs w:val="24"/>
              </w:rPr>
              <w:t>Теория литературы: легенда.</w:t>
            </w:r>
          </w:p>
        </w:tc>
        <w:tc>
          <w:tcPr>
            <w:tcW w:w="1701" w:type="dxa"/>
          </w:tcPr>
          <w:p w:rsidR="001D6B61" w:rsidRPr="00D826A1" w:rsidRDefault="006A0134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</w:t>
            </w:r>
            <w:r w:rsidR="00D826A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560" w:type="dxa"/>
          </w:tcPr>
          <w:p w:rsidR="001D6B61" w:rsidRPr="001D6B61" w:rsidRDefault="001D6B61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1D6B61" w:rsidRPr="001D6B61" w:rsidRDefault="001D6B61" w:rsidP="001D6B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D6B61" w:rsidRPr="001D6B61" w:rsidTr="00623194">
        <w:tc>
          <w:tcPr>
            <w:tcW w:w="534" w:type="dxa"/>
          </w:tcPr>
          <w:p w:rsidR="001D6B61" w:rsidRPr="001D6B61" w:rsidRDefault="001D6B61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D6B6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9213" w:type="dxa"/>
          </w:tcPr>
          <w:p w:rsidR="001D6B61" w:rsidRPr="001D6B61" w:rsidRDefault="00153022" w:rsidP="001D6B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4C53"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Исторические песни про период Казанского ханства. «Сююмбике уплывает…», </w:t>
            </w:r>
            <w:r w:rsidRPr="009C4C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9C4C53">
              <w:rPr>
                <w:rFonts w:ascii="Times New Roman" w:hAnsi="Times New Roman" w:cs="Times New Roman"/>
                <w:sz w:val="24"/>
                <w:szCs w:val="24"/>
              </w:rPr>
              <w:t>«Песня пленницы Сююмбики». Прослушивание песни в исполнении Венеры Ганиевой «Возвращайся, Сююмбике!». Сведения об артис</w:t>
            </w:r>
            <w:r w:rsidRPr="009C4C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</w:t>
            </w:r>
            <w:r w:rsidRPr="009C4C53">
              <w:rPr>
                <w:rFonts w:ascii="Times New Roman" w:hAnsi="Times New Roman" w:cs="Times New Roman"/>
                <w:sz w:val="24"/>
                <w:szCs w:val="24"/>
              </w:rPr>
              <w:t xml:space="preserve">ке. Беседа по картине Ф.Халикова </w:t>
            </w:r>
            <w:r w:rsidRPr="009C4C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9C4C53">
              <w:rPr>
                <w:rFonts w:ascii="Times New Roman" w:hAnsi="Times New Roman" w:cs="Times New Roman"/>
                <w:sz w:val="24"/>
                <w:szCs w:val="24"/>
              </w:rPr>
              <w:t>«Кремль в эпоху Казанского ханства». Сравнение исторических фактов. Выявление мотивов песен.</w:t>
            </w:r>
          </w:p>
        </w:tc>
        <w:tc>
          <w:tcPr>
            <w:tcW w:w="1701" w:type="dxa"/>
          </w:tcPr>
          <w:p w:rsidR="001D6B61" w:rsidRPr="001D6B61" w:rsidRDefault="006A0134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16</w:t>
            </w:r>
            <w:r w:rsidR="00D826A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560" w:type="dxa"/>
          </w:tcPr>
          <w:p w:rsidR="001D6B61" w:rsidRPr="001D6B61" w:rsidRDefault="001D6B61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85" w:type="dxa"/>
          </w:tcPr>
          <w:p w:rsidR="001D6B61" w:rsidRPr="001D6B61" w:rsidRDefault="001D6B61" w:rsidP="001D6B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D6B61" w:rsidRPr="001D6B61" w:rsidTr="00623194">
        <w:tc>
          <w:tcPr>
            <w:tcW w:w="534" w:type="dxa"/>
          </w:tcPr>
          <w:p w:rsidR="001D6B61" w:rsidRPr="001D6B61" w:rsidRDefault="001D6B61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D6B6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9213" w:type="dxa"/>
          </w:tcPr>
          <w:p w:rsidR="001D6B61" w:rsidRPr="001D6B61" w:rsidRDefault="00153022" w:rsidP="001D6B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4C53">
              <w:rPr>
                <w:rFonts w:ascii="Times New Roman" w:hAnsi="Times New Roman" w:cs="Times New Roman"/>
                <w:sz w:val="24"/>
                <w:szCs w:val="24"/>
              </w:rPr>
              <w:t>Пословицы народов мира.</w:t>
            </w:r>
          </w:p>
        </w:tc>
        <w:tc>
          <w:tcPr>
            <w:tcW w:w="1701" w:type="dxa"/>
          </w:tcPr>
          <w:p w:rsidR="001D6B61" w:rsidRPr="00D826A1" w:rsidRDefault="006A0134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23</w:t>
            </w:r>
            <w:r w:rsidR="00D826A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560" w:type="dxa"/>
          </w:tcPr>
          <w:p w:rsidR="001D6B61" w:rsidRPr="001D6B61" w:rsidRDefault="001D6B61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85" w:type="dxa"/>
          </w:tcPr>
          <w:p w:rsidR="001D6B61" w:rsidRPr="001D6B61" w:rsidRDefault="001D6B61" w:rsidP="001D6B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D6B61" w:rsidRPr="001D6B61" w:rsidTr="00623194">
        <w:tc>
          <w:tcPr>
            <w:tcW w:w="534" w:type="dxa"/>
          </w:tcPr>
          <w:p w:rsidR="001D6B61" w:rsidRPr="001D6B61" w:rsidRDefault="001D6B61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D6B6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9213" w:type="dxa"/>
          </w:tcPr>
          <w:p w:rsidR="001D6B61" w:rsidRPr="00153022" w:rsidRDefault="00153022" w:rsidP="00153022">
            <w:pPr>
              <w:pStyle w:val="a5"/>
              <w:ind w:left="-426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9C4C53">
              <w:rPr>
                <w:rFonts w:ascii="Times New Roman" w:hAnsi="Times New Roman" w:cs="Times New Roman"/>
                <w:sz w:val="24"/>
                <w:szCs w:val="24"/>
              </w:rPr>
              <w:t>Эпос-д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Эпос -д</w:t>
            </w:r>
            <w:r w:rsidRPr="009C4C53">
              <w:rPr>
                <w:rFonts w:ascii="Times New Roman" w:hAnsi="Times New Roman" w:cs="Times New Roman"/>
                <w:sz w:val="24"/>
                <w:szCs w:val="24"/>
              </w:rPr>
              <w:t>астаны. «Жик Мэргэн». Борьба народа за независимость.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Теория литературы: ис ист</w:t>
            </w:r>
            <w:r w:rsidRPr="009C4C53">
              <w:rPr>
                <w:rFonts w:ascii="Times New Roman" w:hAnsi="Times New Roman" w:cs="Times New Roman"/>
                <w:iCs/>
                <w:sz w:val="24"/>
                <w:szCs w:val="24"/>
              </w:rPr>
              <w:t>орическая песня, эпос-дастан, дастан, пословицы, поговорки.</w:t>
            </w:r>
          </w:p>
        </w:tc>
        <w:tc>
          <w:tcPr>
            <w:tcW w:w="1701" w:type="dxa"/>
          </w:tcPr>
          <w:p w:rsidR="001D6B61" w:rsidRPr="001D6B61" w:rsidRDefault="006A0134" w:rsidP="006A01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      30.09</w:t>
            </w:r>
          </w:p>
        </w:tc>
        <w:tc>
          <w:tcPr>
            <w:tcW w:w="1560" w:type="dxa"/>
          </w:tcPr>
          <w:p w:rsidR="001D6B61" w:rsidRPr="001D6B61" w:rsidRDefault="001D6B61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85" w:type="dxa"/>
          </w:tcPr>
          <w:p w:rsidR="001D6B61" w:rsidRPr="001D6B61" w:rsidRDefault="001D6B61" w:rsidP="001D6B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53022" w:rsidRPr="001D6B61" w:rsidTr="00623194">
        <w:tc>
          <w:tcPr>
            <w:tcW w:w="15593" w:type="dxa"/>
            <w:gridSpan w:val="5"/>
          </w:tcPr>
          <w:p w:rsidR="00153022" w:rsidRPr="00623194" w:rsidRDefault="00623194" w:rsidP="00623194">
            <w:pPr>
              <w:pStyle w:val="a5"/>
              <w:ind w:left="0" w:firstLine="7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4C53">
              <w:rPr>
                <w:rFonts w:ascii="Times New Roman" w:hAnsi="Times New Roman" w:cs="Times New Roman"/>
                <w:bCs/>
                <w:sz w:val="24"/>
                <w:szCs w:val="24"/>
              </w:rPr>
              <w:t>Средневековая литература (</w:t>
            </w:r>
            <w:r w:rsidRPr="009C4C5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век включительно). (2 ч.)</w:t>
            </w:r>
          </w:p>
        </w:tc>
      </w:tr>
      <w:tr w:rsidR="001D6B61" w:rsidRPr="001D6B61" w:rsidTr="00623194">
        <w:tc>
          <w:tcPr>
            <w:tcW w:w="534" w:type="dxa"/>
          </w:tcPr>
          <w:p w:rsidR="001D6B61" w:rsidRPr="001D6B61" w:rsidRDefault="001D6B61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D6B6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9213" w:type="dxa"/>
          </w:tcPr>
          <w:p w:rsidR="001D6B61" w:rsidRPr="001D6B61" w:rsidRDefault="00623194" w:rsidP="001D6B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4C53">
              <w:rPr>
                <w:rFonts w:ascii="Times New Roman" w:hAnsi="Times New Roman" w:cs="Times New Roman"/>
                <w:sz w:val="24"/>
                <w:szCs w:val="24"/>
              </w:rPr>
              <w:t>Сайф Сараи. Биография поэта. Чтение отрывков из поэмы «Сухаел и Гульдерсен». Поэма о любви. Восточные любовные сюжеты. Трагедия.</w:t>
            </w:r>
          </w:p>
        </w:tc>
        <w:tc>
          <w:tcPr>
            <w:tcW w:w="1701" w:type="dxa"/>
          </w:tcPr>
          <w:p w:rsidR="001D6B61" w:rsidRPr="001D6B61" w:rsidRDefault="006A0134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</w:t>
            </w:r>
            <w:r w:rsidR="00D826A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560" w:type="dxa"/>
          </w:tcPr>
          <w:p w:rsidR="001D6B61" w:rsidRPr="001D6B61" w:rsidRDefault="001D6B61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85" w:type="dxa"/>
          </w:tcPr>
          <w:p w:rsidR="001D6B61" w:rsidRPr="001D6B61" w:rsidRDefault="001D6B61" w:rsidP="001D6B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D6B61" w:rsidRPr="001D6B61" w:rsidTr="00623194">
        <w:tc>
          <w:tcPr>
            <w:tcW w:w="534" w:type="dxa"/>
          </w:tcPr>
          <w:p w:rsidR="001D6B61" w:rsidRPr="001D6B61" w:rsidRDefault="001D6B61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B6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213" w:type="dxa"/>
          </w:tcPr>
          <w:p w:rsidR="001D6B61" w:rsidRPr="001D6B61" w:rsidRDefault="00623194" w:rsidP="00106B96">
            <w:pPr>
              <w:pStyle w:val="a5"/>
              <w:ind w:left="-108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C4C53">
              <w:rPr>
                <w:rFonts w:ascii="Times New Roman" w:hAnsi="Times New Roman" w:cs="Times New Roman"/>
                <w:sz w:val="24"/>
                <w:szCs w:val="24"/>
              </w:rPr>
              <w:t>«Мажмугыль-хикаят». Восточный сюжет про падишаха и вэзира. Любовная линия.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14A8">
              <w:rPr>
                <w:rFonts w:ascii="Times New Roman" w:hAnsi="Times New Roman" w:cs="Times New Roman"/>
                <w:iCs/>
                <w:sz w:val="24"/>
                <w:szCs w:val="24"/>
              </w:rPr>
              <w:t>Теория литературы: Жанр хикаята.</w:t>
            </w:r>
          </w:p>
        </w:tc>
        <w:tc>
          <w:tcPr>
            <w:tcW w:w="1701" w:type="dxa"/>
          </w:tcPr>
          <w:p w:rsidR="001D6B61" w:rsidRPr="001D6B61" w:rsidRDefault="006A0134" w:rsidP="00106B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14</w:t>
            </w:r>
            <w:r w:rsidR="00D826A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560" w:type="dxa"/>
          </w:tcPr>
          <w:p w:rsidR="001D6B61" w:rsidRPr="001D6B61" w:rsidRDefault="001D6B61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85" w:type="dxa"/>
          </w:tcPr>
          <w:p w:rsidR="001D6B61" w:rsidRPr="001D6B61" w:rsidRDefault="001D6B61" w:rsidP="001D6B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23194" w:rsidRPr="001D6B61" w:rsidTr="00623194">
        <w:tc>
          <w:tcPr>
            <w:tcW w:w="15593" w:type="dxa"/>
            <w:gridSpan w:val="5"/>
          </w:tcPr>
          <w:p w:rsidR="00623194" w:rsidRPr="00623194" w:rsidRDefault="00623194" w:rsidP="00623194">
            <w:pPr>
              <w:pStyle w:val="a5"/>
              <w:ind w:left="0" w:firstLine="7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4C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Литература начала </w:t>
            </w:r>
            <w:r w:rsidRPr="009C4C5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XX</w:t>
            </w:r>
            <w:r w:rsidRPr="009C4C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века и произве</w:t>
            </w:r>
            <w:r w:rsidR="00166489">
              <w:rPr>
                <w:rFonts w:ascii="Times New Roman" w:hAnsi="Times New Roman" w:cs="Times New Roman"/>
                <w:bCs/>
                <w:sz w:val="24"/>
                <w:szCs w:val="24"/>
              </w:rPr>
              <w:t>дения до начала войны.(11ч.)</w:t>
            </w:r>
          </w:p>
        </w:tc>
      </w:tr>
      <w:tr w:rsidR="001D6B61" w:rsidRPr="001D6B61" w:rsidTr="00623194">
        <w:tc>
          <w:tcPr>
            <w:tcW w:w="534" w:type="dxa"/>
          </w:tcPr>
          <w:p w:rsidR="001D6B61" w:rsidRPr="001D6B61" w:rsidRDefault="001D6B61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D6B6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9213" w:type="dxa"/>
          </w:tcPr>
          <w:p w:rsidR="001D6B61" w:rsidRPr="001D6B61" w:rsidRDefault="00623194" w:rsidP="001D6B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4C53">
              <w:rPr>
                <w:rFonts w:ascii="Times New Roman" w:hAnsi="Times New Roman" w:cs="Times New Roman"/>
                <w:sz w:val="24"/>
                <w:szCs w:val="24"/>
              </w:rPr>
              <w:t>Габдулла Тукай. Биография поэта с дополнениями. Чтение и обсуждение очерка «Грустное воспоминание».</w:t>
            </w:r>
          </w:p>
        </w:tc>
        <w:tc>
          <w:tcPr>
            <w:tcW w:w="1701" w:type="dxa"/>
          </w:tcPr>
          <w:p w:rsidR="001D6B61" w:rsidRPr="001D6B61" w:rsidRDefault="006A0134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21</w:t>
            </w:r>
            <w:r w:rsidR="00D826A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560" w:type="dxa"/>
          </w:tcPr>
          <w:p w:rsidR="001D6B61" w:rsidRPr="001D6B61" w:rsidRDefault="001D6B61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85" w:type="dxa"/>
          </w:tcPr>
          <w:p w:rsidR="001D6B61" w:rsidRPr="001D6B61" w:rsidRDefault="001D6B61" w:rsidP="001D6B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D6B61" w:rsidRPr="001D6B61" w:rsidTr="00623194">
        <w:tc>
          <w:tcPr>
            <w:tcW w:w="534" w:type="dxa"/>
          </w:tcPr>
          <w:p w:rsidR="001D6B61" w:rsidRPr="001D6B61" w:rsidRDefault="001D6B61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D6B6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9213" w:type="dxa"/>
          </w:tcPr>
          <w:p w:rsidR="001D6B61" w:rsidRPr="001D6B61" w:rsidRDefault="001D6B61" w:rsidP="001D6B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B61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речи.</w:t>
            </w:r>
            <w:r w:rsidR="00623194" w:rsidRPr="009C4C53">
              <w:rPr>
                <w:rFonts w:ascii="Times New Roman" w:hAnsi="Times New Roman" w:cs="Times New Roman"/>
                <w:sz w:val="24"/>
                <w:szCs w:val="24"/>
              </w:rPr>
              <w:t xml:space="preserve"> Беседа по картинам Х.Казакова «Маленький Тукай», В.Федорова «Из Учили в Кырлай», Х.Якупова «Встреча Тукая с сестрой Газизой». Сведения о художнике Х.Казакове.</w:t>
            </w:r>
          </w:p>
        </w:tc>
        <w:tc>
          <w:tcPr>
            <w:tcW w:w="1701" w:type="dxa"/>
          </w:tcPr>
          <w:p w:rsidR="001D6B61" w:rsidRPr="001D6B61" w:rsidRDefault="006A0134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28.10</w:t>
            </w:r>
          </w:p>
        </w:tc>
        <w:tc>
          <w:tcPr>
            <w:tcW w:w="1560" w:type="dxa"/>
          </w:tcPr>
          <w:p w:rsidR="001D6B61" w:rsidRPr="001D6B61" w:rsidRDefault="001D6B61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85" w:type="dxa"/>
          </w:tcPr>
          <w:p w:rsidR="001D6B61" w:rsidRPr="001D6B61" w:rsidRDefault="001D6B61" w:rsidP="001D6B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D6B61" w:rsidRPr="001D6B61" w:rsidTr="00623194">
        <w:tc>
          <w:tcPr>
            <w:tcW w:w="534" w:type="dxa"/>
          </w:tcPr>
          <w:p w:rsidR="001D6B61" w:rsidRPr="001D6B61" w:rsidRDefault="001D6B61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D6B6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9213" w:type="dxa"/>
          </w:tcPr>
          <w:p w:rsidR="001D6B61" w:rsidRPr="001D6B61" w:rsidRDefault="00623194" w:rsidP="001D6B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4C53">
              <w:rPr>
                <w:rFonts w:ascii="Times New Roman" w:hAnsi="Times New Roman" w:cs="Times New Roman"/>
                <w:sz w:val="24"/>
                <w:szCs w:val="24"/>
              </w:rPr>
              <w:t>Беседа «Горькая судьба Тукая».</w:t>
            </w:r>
          </w:p>
        </w:tc>
        <w:tc>
          <w:tcPr>
            <w:tcW w:w="1701" w:type="dxa"/>
          </w:tcPr>
          <w:p w:rsidR="001D6B61" w:rsidRPr="001D6B61" w:rsidRDefault="006A0134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11</w:t>
            </w:r>
            <w:r w:rsidR="00D826A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560" w:type="dxa"/>
          </w:tcPr>
          <w:p w:rsidR="001D6B61" w:rsidRPr="001D6B61" w:rsidRDefault="001D6B61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85" w:type="dxa"/>
          </w:tcPr>
          <w:p w:rsidR="001D6B61" w:rsidRPr="001D6B61" w:rsidRDefault="001D6B61" w:rsidP="001D6B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D6B61" w:rsidRPr="001D6B61" w:rsidTr="00623194">
        <w:tc>
          <w:tcPr>
            <w:tcW w:w="534" w:type="dxa"/>
          </w:tcPr>
          <w:p w:rsidR="001D6B61" w:rsidRPr="001D6B61" w:rsidRDefault="001D6B61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D6B6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9213" w:type="dxa"/>
          </w:tcPr>
          <w:p w:rsidR="001D6B61" w:rsidRPr="001D6B61" w:rsidRDefault="00623194" w:rsidP="001D6B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4C53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чтение, чтение наизусть стихотворения Тукая «Национальные мелодии». Прослушивание песни «Альлуки» по мотивам этого стихотворения.</w:t>
            </w:r>
          </w:p>
        </w:tc>
        <w:tc>
          <w:tcPr>
            <w:tcW w:w="1701" w:type="dxa"/>
          </w:tcPr>
          <w:p w:rsidR="001D6B61" w:rsidRPr="001D6B61" w:rsidRDefault="006A0134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18</w:t>
            </w:r>
            <w:r w:rsidR="00D826A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560" w:type="dxa"/>
          </w:tcPr>
          <w:p w:rsidR="001D6B61" w:rsidRPr="001D6B61" w:rsidRDefault="001D6B61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85" w:type="dxa"/>
          </w:tcPr>
          <w:p w:rsidR="001D6B61" w:rsidRPr="001D6B61" w:rsidRDefault="001D6B61" w:rsidP="001D6B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D6B61" w:rsidRPr="001D6B61" w:rsidTr="00623194">
        <w:tc>
          <w:tcPr>
            <w:tcW w:w="534" w:type="dxa"/>
          </w:tcPr>
          <w:p w:rsidR="001D6B61" w:rsidRPr="001D6B61" w:rsidRDefault="001D6B61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D6B6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9213" w:type="dxa"/>
          </w:tcPr>
          <w:p w:rsidR="001D6B61" w:rsidRPr="001D6B61" w:rsidRDefault="008666E1" w:rsidP="001D6B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4C53">
              <w:rPr>
                <w:rFonts w:ascii="Times New Roman" w:hAnsi="Times New Roman" w:cs="Times New Roman"/>
                <w:sz w:val="24"/>
                <w:szCs w:val="24"/>
              </w:rPr>
              <w:t>«Поэт». Цена поэта. Музей Тукая в Казани.</w:t>
            </w:r>
          </w:p>
        </w:tc>
        <w:tc>
          <w:tcPr>
            <w:tcW w:w="1701" w:type="dxa"/>
          </w:tcPr>
          <w:p w:rsidR="001D6B61" w:rsidRPr="001D6B61" w:rsidRDefault="006A0134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25</w:t>
            </w:r>
            <w:r w:rsidR="00D826A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560" w:type="dxa"/>
          </w:tcPr>
          <w:p w:rsidR="001D6B61" w:rsidRPr="001D6B61" w:rsidRDefault="001D6B61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85" w:type="dxa"/>
          </w:tcPr>
          <w:p w:rsidR="001D6B61" w:rsidRPr="001D6B61" w:rsidRDefault="001D6B61" w:rsidP="001D6B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D6B61" w:rsidRPr="001D6B61" w:rsidTr="00623194">
        <w:tc>
          <w:tcPr>
            <w:tcW w:w="534" w:type="dxa"/>
          </w:tcPr>
          <w:p w:rsidR="001D6B61" w:rsidRPr="001D6B61" w:rsidRDefault="001D6B61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B6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  <w:r w:rsidRPr="001D6B6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13" w:type="dxa"/>
          </w:tcPr>
          <w:p w:rsidR="001D6B61" w:rsidRPr="001D6B61" w:rsidRDefault="008666E1" w:rsidP="001D6B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14A8">
              <w:rPr>
                <w:rFonts w:ascii="Times New Roman" w:hAnsi="Times New Roman" w:cs="Times New Roman"/>
                <w:sz w:val="24"/>
                <w:szCs w:val="24"/>
              </w:rPr>
              <w:t>Ахмет Файзи. Чтение отрывков из романа «Тукай». Жизнь поэта в Уральский период. Беседа по теме дружбы.</w:t>
            </w:r>
          </w:p>
        </w:tc>
        <w:tc>
          <w:tcPr>
            <w:tcW w:w="1701" w:type="dxa"/>
          </w:tcPr>
          <w:p w:rsidR="001D6B61" w:rsidRPr="001D6B61" w:rsidRDefault="006A0134" w:rsidP="006A01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       2</w:t>
            </w:r>
            <w:r w:rsidR="00624F7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560" w:type="dxa"/>
          </w:tcPr>
          <w:p w:rsidR="001D6B61" w:rsidRPr="001D6B61" w:rsidRDefault="001D6B61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85" w:type="dxa"/>
          </w:tcPr>
          <w:p w:rsidR="001D6B61" w:rsidRPr="001D6B61" w:rsidRDefault="001D6B61" w:rsidP="001D6B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D6B61" w:rsidRPr="001D6B61" w:rsidTr="00623194">
        <w:tc>
          <w:tcPr>
            <w:tcW w:w="534" w:type="dxa"/>
          </w:tcPr>
          <w:p w:rsidR="001D6B61" w:rsidRPr="001D6B61" w:rsidRDefault="001D6B61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B6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Pr="001D6B6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13" w:type="dxa"/>
          </w:tcPr>
          <w:p w:rsidR="001D6B61" w:rsidRPr="001D6B61" w:rsidRDefault="008666E1" w:rsidP="001D6B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4C53">
              <w:rPr>
                <w:rFonts w:ascii="Times New Roman" w:hAnsi="Times New Roman" w:cs="Times New Roman"/>
                <w:sz w:val="24"/>
                <w:szCs w:val="24"/>
              </w:rPr>
              <w:t>Дардеменд. Биография поэта. Чтение стихов «</w:t>
            </w:r>
            <w:r w:rsidRPr="009C4C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Прощание</w:t>
            </w:r>
            <w:r w:rsidRPr="009C4C53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  <w:r w:rsidRPr="009C4C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9C4C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C4C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Колыбельная</w:t>
            </w:r>
            <w:r w:rsidRPr="009C4C53">
              <w:rPr>
                <w:rFonts w:ascii="Times New Roman" w:hAnsi="Times New Roman" w:cs="Times New Roman"/>
                <w:sz w:val="24"/>
                <w:szCs w:val="24"/>
              </w:rPr>
              <w:t>». Передача мотивов тоски по Родине. Поэтические приемы Дардеменда в создании стихов.</w:t>
            </w:r>
          </w:p>
        </w:tc>
        <w:tc>
          <w:tcPr>
            <w:tcW w:w="1701" w:type="dxa"/>
          </w:tcPr>
          <w:p w:rsidR="001D6B61" w:rsidRPr="001D6B61" w:rsidRDefault="006A0134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</w:t>
            </w:r>
            <w:r w:rsidR="00D826A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560" w:type="dxa"/>
          </w:tcPr>
          <w:p w:rsidR="001D6B61" w:rsidRPr="001D6B61" w:rsidRDefault="001D6B61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85" w:type="dxa"/>
          </w:tcPr>
          <w:p w:rsidR="001D6B61" w:rsidRPr="001D6B61" w:rsidRDefault="001D6B61" w:rsidP="001D6B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D6B61" w:rsidRPr="001D6B61" w:rsidTr="00623194">
        <w:tc>
          <w:tcPr>
            <w:tcW w:w="534" w:type="dxa"/>
          </w:tcPr>
          <w:p w:rsidR="001D6B61" w:rsidRPr="001D6B61" w:rsidRDefault="001D6B61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D6B6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9213" w:type="dxa"/>
          </w:tcPr>
          <w:p w:rsidR="001D6B61" w:rsidRPr="001D6B61" w:rsidRDefault="008666E1" w:rsidP="001D6B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14A8">
              <w:rPr>
                <w:rFonts w:ascii="Times New Roman" w:hAnsi="Times New Roman" w:cs="Times New Roman"/>
                <w:sz w:val="24"/>
                <w:szCs w:val="24"/>
              </w:rPr>
              <w:t>Нур Ахмадеев. Чтение поэмы «Дардеменд». Художественный вымысел поэта. Биографические моменты.</w:t>
            </w:r>
          </w:p>
        </w:tc>
        <w:tc>
          <w:tcPr>
            <w:tcW w:w="1701" w:type="dxa"/>
          </w:tcPr>
          <w:p w:rsidR="001D6B61" w:rsidRPr="001D6B61" w:rsidRDefault="006A0134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16</w:t>
            </w:r>
            <w:r w:rsidR="00D826A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560" w:type="dxa"/>
          </w:tcPr>
          <w:p w:rsidR="001D6B61" w:rsidRPr="001D6B61" w:rsidRDefault="001D6B61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85" w:type="dxa"/>
          </w:tcPr>
          <w:p w:rsidR="001D6B61" w:rsidRPr="001D6B61" w:rsidRDefault="001D6B61" w:rsidP="001D6B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D6B61" w:rsidRPr="001D6B61" w:rsidTr="00623194">
        <w:tc>
          <w:tcPr>
            <w:tcW w:w="534" w:type="dxa"/>
          </w:tcPr>
          <w:p w:rsidR="001D6B61" w:rsidRPr="001D6B61" w:rsidRDefault="001D6B61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B6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Pr="001D6B6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213" w:type="dxa"/>
          </w:tcPr>
          <w:p w:rsidR="001D6B61" w:rsidRPr="001D6B61" w:rsidRDefault="008666E1" w:rsidP="001D6B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14A8">
              <w:rPr>
                <w:rFonts w:ascii="Times New Roman" w:hAnsi="Times New Roman" w:cs="Times New Roman"/>
                <w:sz w:val="24"/>
                <w:szCs w:val="24"/>
              </w:rPr>
              <w:t>Хади Такташ. Биография поэта. Поэма «Алсу». Поэма о красоте, о молодости. Образ Алсу.</w:t>
            </w:r>
          </w:p>
        </w:tc>
        <w:tc>
          <w:tcPr>
            <w:tcW w:w="1701" w:type="dxa"/>
          </w:tcPr>
          <w:p w:rsidR="001D6B61" w:rsidRPr="001D6B61" w:rsidRDefault="006A0134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23</w:t>
            </w:r>
            <w:r w:rsidR="00D826A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560" w:type="dxa"/>
          </w:tcPr>
          <w:p w:rsidR="001D6B61" w:rsidRPr="001D6B61" w:rsidRDefault="001D6B61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85" w:type="dxa"/>
          </w:tcPr>
          <w:p w:rsidR="001D6B61" w:rsidRPr="001D6B61" w:rsidRDefault="001D6B61" w:rsidP="001D6B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D6B61" w:rsidRPr="001D6B61" w:rsidTr="00623194">
        <w:tc>
          <w:tcPr>
            <w:tcW w:w="534" w:type="dxa"/>
          </w:tcPr>
          <w:p w:rsidR="001D6B61" w:rsidRPr="001D6B61" w:rsidRDefault="001D6B61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B6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Pr="001D6B6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213" w:type="dxa"/>
          </w:tcPr>
          <w:p w:rsidR="001D6B61" w:rsidRPr="001D6B61" w:rsidRDefault="008666E1" w:rsidP="001D6B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4C53">
              <w:rPr>
                <w:rFonts w:ascii="Times New Roman" w:hAnsi="Times New Roman" w:cs="Times New Roman"/>
                <w:sz w:val="24"/>
                <w:szCs w:val="24"/>
              </w:rPr>
              <w:t>Галимзян Ибрагимов. Биография. Чтение произведения «Дети природы». Ода труду. Субботники. Их значение в жизни крестьян. Прослушивание песни «Субботник».</w:t>
            </w:r>
          </w:p>
        </w:tc>
        <w:tc>
          <w:tcPr>
            <w:tcW w:w="1701" w:type="dxa"/>
          </w:tcPr>
          <w:p w:rsidR="001D6B61" w:rsidRPr="001D6B61" w:rsidRDefault="006A0134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13</w:t>
            </w:r>
            <w:r w:rsidR="00624F7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560" w:type="dxa"/>
          </w:tcPr>
          <w:p w:rsidR="001D6B61" w:rsidRPr="001D6B61" w:rsidRDefault="001D6B61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85" w:type="dxa"/>
          </w:tcPr>
          <w:p w:rsidR="001D6B61" w:rsidRPr="001D6B61" w:rsidRDefault="001D6B61" w:rsidP="001D6B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D6B61" w:rsidRPr="001D6B61" w:rsidTr="00623194">
        <w:tc>
          <w:tcPr>
            <w:tcW w:w="534" w:type="dxa"/>
          </w:tcPr>
          <w:p w:rsidR="001D6B61" w:rsidRPr="001D6B61" w:rsidRDefault="001D6B61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B61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213" w:type="dxa"/>
          </w:tcPr>
          <w:p w:rsidR="001D6B61" w:rsidRPr="001D6B61" w:rsidRDefault="008666E1" w:rsidP="00166489">
            <w:pPr>
              <w:pStyle w:val="a5"/>
              <w:ind w:left="33" w:hanging="6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</w:t>
            </w:r>
            <w:r w:rsidR="001664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речи. </w:t>
            </w:r>
            <w:r w:rsidRPr="009C4C53">
              <w:rPr>
                <w:szCs w:val="24"/>
              </w:rPr>
              <w:t xml:space="preserve"> </w:t>
            </w:r>
            <w:r w:rsidRPr="009C4C53">
              <w:rPr>
                <w:rFonts w:ascii="Times New Roman" w:hAnsi="Times New Roman" w:cs="Times New Roman"/>
                <w:sz w:val="24"/>
                <w:szCs w:val="24"/>
              </w:rPr>
              <w:t>Рассматривание картин про субботники.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648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Теория литературы: пейзаж </w:t>
            </w:r>
            <w:r w:rsidRPr="00FA14A8">
              <w:rPr>
                <w:rFonts w:ascii="Times New Roman" w:hAnsi="Times New Roman" w:cs="Times New Roman"/>
                <w:iCs/>
                <w:sz w:val="24"/>
                <w:szCs w:val="24"/>
              </w:rPr>
              <w:t>(повтор).</w:t>
            </w:r>
          </w:p>
        </w:tc>
        <w:tc>
          <w:tcPr>
            <w:tcW w:w="1701" w:type="dxa"/>
          </w:tcPr>
          <w:p w:rsidR="001D6B61" w:rsidRPr="001D6B61" w:rsidRDefault="006A0134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20</w:t>
            </w:r>
            <w:r w:rsidR="00D826A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560" w:type="dxa"/>
          </w:tcPr>
          <w:p w:rsidR="001D6B61" w:rsidRPr="001D6B61" w:rsidRDefault="001D6B61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85" w:type="dxa"/>
          </w:tcPr>
          <w:p w:rsidR="001D6B61" w:rsidRPr="001D6B61" w:rsidRDefault="001D6B61" w:rsidP="001D6B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66489" w:rsidRPr="001D6B61" w:rsidTr="00C85911">
        <w:tc>
          <w:tcPr>
            <w:tcW w:w="15593" w:type="dxa"/>
            <w:gridSpan w:val="5"/>
          </w:tcPr>
          <w:p w:rsidR="00166489" w:rsidRPr="001D6B61" w:rsidRDefault="00426519" w:rsidP="004265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C4C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Литература военного 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послевоенного времени. ( </w:t>
            </w:r>
            <w:r w:rsidR="00BE2D32">
              <w:rPr>
                <w:rFonts w:ascii="Times New Roman" w:hAnsi="Times New Roman" w:cs="Times New Roman"/>
                <w:bCs/>
                <w:sz w:val="24"/>
                <w:szCs w:val="24"/>
              </w:rPr>
              <w:t>10 ч.)</w:t>
            </w:r>
          </w:p>
        </w:tc>
      </w:tr>
      <w:tr w:rsidR="001D6B61" w:rsidRPr="001D6B61" w:rsidTr="00623194">
        <w:tc>
          <w:tcPr>
            <w:tcW w:w="534" w:type="dxa"/>
          </w:tcPr>
          <w:p w:rsidR="001D6B61" w:rsidRPr="001D6B61" w:rsidRDefault="001D6B61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B61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213" w:type="dxa"/>
          </w:tcPr>
          <w:p w:rsidR="001D6B61" w:rsidRPr="001D6B61" w:rsidRDefault="00426519" w:rsidP="001D6B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4C53">
              <w:rPr>
                <w:rFonts w:ascii="Times New Roman" w:hAnsi="Times New Roman" w:cs="Times New Roman"/>
                <w:sz w:val="24"/>
                <w:szCs w:val="24"/>
              </w:rPr>
              <w:t>Фатих Карим.</w:t>
            </w:r>
            <w:r w:rsidRPr="009C4C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9C4C53">
              <w:rPr>
                <w:rFonts w:ascii="Times New Roman" w:hAnsi="Times New Roman" w:cs="Times New Roman"/>
                <w:sz w:val="24"/>
                <w:szCs w:val="24"/>
              </w:rPr>
              <w:t>Биография поэта. Чтение стихотворения «У нас, наверно, уже весна…». Передача ностальгии по Родине. Лирическая поэма «Зеленая гармонь». Передача юмора. Любовь к Родине. Вера в победу.</w:t>
            </w:r>
          </w:p>
        </w:tc>
        <w:tc>
          <w:tcPr>
            <w:tcW w:w="1701" w:type="dxa"/>
          </w:tcPr>
          <w:p w:rsidR="001D6B61" w:rsidRPr="001D6B61" w:rsidRDefault="006A0134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27.01</w:t>
            </w:r>
          </w:p>
        </w:tc>
        <w:tc>
          <w:tcPr>
            <w:tcW w:w="1560" w:type="dxa"/>
          </w:tcPr>
          <w:p w:rsidR="001D6B61" w:rsidRPr="001D6B61" w:rsidRDefault="001D6B61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85" w:type="dxa"/>
          </w:tcPr>
          <w:p w:rsidR="001D6B61" w:rsidRPr="001D6B61" w:rsidRDefault="001D6B61" w:rsidP="001D6B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D6B61" w:rsidRPr="001D6B61" w:rsidTr="00623194">
        <w:tc>
          <w:tcPr>
            <w:tcW w:w="534" w:type="dxa"/>
          </w:tcPr>
          <w:p w:rsidR="001D6B61" w:rsidRPr="001D6B61" w:rsidRDefault="001D6B61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B61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213" w:type="dxa"/>
          </w:tcPr>
          <w:p w:rsidR="001D6B61" w:rsidRPr="001D6B61" w:rsidRDefault="00426519" w:rsidP="001D6B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14A8">
              <w:rPr>
                <w:rFonts w:ascii="Times New Roman" w:hAnsi="Times New Roman" w:cs="Times New Roman"/>
                <w:sz w:val="24"/>
                <w:szCs w:val="24"/>
              </w:rPr>
              <w:t>Гадель Кутуй. Рассказ «Художник». Отношение солдат к картине. Образы матери и ребенка в картине.</w:t>
            </w:r>
          </w:p>
        </w:tc>
        <w:tc>
          <w:tcPr>
            <w:tcW w:w="1701" w:type="dxa"/>
          </w:tcPr>
          <w:p w:rsidR="001D6B61" w:rsidRPr="001D6B61" w:rsidRDefault="006A0134" w:rsidP="004265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3.02</w:t>
            </w:r>
          </w:p>
        </w:tc>
        <w:tc>
          <w:tcPr>
            <w:tcW w:w="1560" w:type="dxa"/>
          </w:tcPr>
          <w:p w:rsidR="001D6B61" w:rsidRPr="001D6B61" w:rsidRDefault="001D6B61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85" w:type="dxa"/>
          </w:tcPr>
          <w:p w:rsidR="001D6B61" w:rsidRPr="001D6B61" w:rsidRDefault="001D6B61" w:rsidP="001D6B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D6B61" w:rsidRPr="001D6B61" w:rsidTr="00623194">
        <w:tc>
          <w:tcPr>
            <w:tcW w:w="534" w:type="dxa"/>
          </w:tcPr>
          <w:p w:rsidR="001D6B61" w:rsidRPr="001D6B61" w:rsidRDefault="001D6B61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B61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213" w:type="dxa"/>
          </w:tcPr>
          <w:p w:rsidR="001D6B61" w:rsidRPr="001D6B61" w:rsidRDefault="00426519" w:rsidP="001D6B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14A8">
              <w:rPr>
                <w:rFonts w:ascii="Times New Roman" w:hAnsi="Times New Roman" w:cs="Times New Roman"/>
                <w:sz w:val="24"/>
                <w:szCs w:val="24"/>
              </w:rPr>
              <w:t>Сибгат Хаким. Биография поэта. Поэма «Садовод». Вклад сельчан в победу. Тяжелые трудовые будни тыла.</w:t>
            </w:r>
          </w:p>
        </w:tc>
        <w:tc>
          <w:tcPr>
            <w:tcW w:w="1701" w:type="dxa"/>
          </w:tcPr>
          <w:p w:rsidR="001D6B61" w:rsidRPr="001D6B61" w:rsidRDefault="006A0134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</w:t>
            </w:r>
            <w:r w:rsidR="00D826A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560" w:type="dxa"/>
          </w:tcPr>
          <w:p w:rsidR="001D6B61" w:rsidRPr="001D6B61" w:rsidRDefault="001D6B61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85" w:type="dxa"/>
          </w:tcPr>
          <w:p w:rsidR="001D6B61" w:rsidRPr="001D6B61" w:rsidRDefault="001D6B61" w:rsidP="001D6B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D6B61" w:rsidRPr="001D6B61" w:rsidTr="00623194">
        <w:tc>
          <w:tcPr>
            <w:tcW w:w="534" w:type="dxa"/>
          </w:tcPr>
          <w:p w:rsidR="001D6B61" w:rsidRPr="001D6B61" w:rsidRDefault="001D6B61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B61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213" w:type="dxa"/>
          </w:tcPr>
          <w:p w:rsidR="001D6B61" w:rsidRPr="001D6B61" w:rsidRDefault="00426519" w:rsidP="001D6B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14A8">
              <w:rPr>
                <w:rFonts w:ascii="Times New Roman" w:hAnsi="Times New Roman" w:cs="Times New Roman"/>
                <w:sz w:val="24"/>
                <w:szCs w:val="24"/>
              </w:rPr>
              <w:t>Амирхан Еники. Биография писателя. Рассказ «Кто пел?» Трагизм.</w:t>
            </w:r>
          </w:p>
        </w:tc>
        <w:tc>
          <w:tcPr>
            <w:tcW w:w="1701" w:type="dxa"/>
          </w:tcPr>
          <w:p w:rsidR="001D6B61" w:rsidRPr="00D826A1" w:rsidRDefault="006A0134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17</w:t>
            </w:r>
            <w:r w:rsidR="00D826A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560" w:type="dxa"/>
          </w:tcPr>
          <w:p w:rsidR="001D6B61" w:rsidRPr="001D6B61" w:rsidRDefault="001D6B61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85" w:type="dxa"/>
          </w:tcPr>
          <w:p w:rsidR="001D6B61" w:rsidRPr="001D6B61" w:rsidRDefault="001D6B61" w:rsidP="001D6B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D6B61" w:rsidRPr="001D6B61" w:rsidTr="00623194">
        <w:tc>
          <w:tcPr>
            <w:tcW w:w="534" w:type="dxa"/>
          </w:tcPr>
          <w:p w:rsidR="001D6B61" w:rsidRPr="001D6B61" w:rsidRDefault="001D6B61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B61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213" w:type="dxa"/>
          </w:tcPr>
          <w:p w:rsidR="001D6B61" w:rsidRPr="001D6B61" w:rsidRDefault="00426519" w:rsidP="001D6B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4C53">
              <w:rPr>
                <w:rFonts w:ascii="Times New Roman" w:hAnsi="Times New Roman" w:cs="Times New Roman"/>
                <w:sz w:val="24"/>
                <w:szCs w:val="24"/>
              </w:rPr>
              <w:t>Гумар Баширов. Рассказ «Вот тебе на!» Взаимоотношения в семье послевоенных лет, проблемы вдов, обиды, прощения. Образ татарской женщины-труженицы.</w:t>
            </w:r>
          </w:p>
        </w:tc>
        <w:tc>
          <w:tcPr>
            <w:tcW w:w="1701" w:type="dxa"/>
          </w:tcPr>
          <w:p w:rsidR="001D6B61" w:rsidRPr="001D6B61" w:rsidRDefault="006A0134" w:rsidP="006A01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      24.02</w:t>
            </w:r>
          </w:p>
        </w:tc>
        <w:tc>
          <w:tcPr>
            <w:tcW w:w="1560" w:type="dxa"/>
          </w:tcPr>
          <w:p w:rsidR="001D6B61" w:rsidRPr="001D6B61" w:rsidRDefault="001D6B61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85" w:type="dxa"/>
          </w:tcPr>
          <w:p w:rsidR="001D6B61" w:rsidRPr="001D6B61" w:rsidRDefault="001D6B61" w:rsidP="001D6B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D6B61" w:rsidRPr="001D6B61" w:rsidTr="00623194">
        <w:tc>
          <w:tcPr>
            <w:tcW w:w="534" w:type="dxa"/>
          </w:tcPr>
          <w:p w:rsidR="001D6B61" w:rsidRPr="001D6B61" w:rsidRDefault="001D6B61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B61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213" w:type="dxa"/>
          </w:tcPr>
          <w:p w:rsidR="001D6B61" w:rsidRPr="001D6B61" w:rsidRDefault="00426519" w:rsidP="001D6B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14A8">
              <w:rPr>
                <w:rFonts w:ascii="Times New Roman" w:hAnsi="Times New Roman" w:cs="Times New Roman"/>
                <w:sz w:val="24"/>
                <w:szCs w:val="24"/>
              </w:rPr>
              <w:t>Ибрагим Гази. Биография писателя. Рассказ «Мальчик со звездой». О зверствах фашистов. Состояние мальчика перед смертью.</w:t>
            </w:r>
          </w:p>
        </w:tc>
        <w:tc>
          <w:tcPr>
            <w:tcW w:w="1701" w:type="dxa"/>
          </w:tcPr>
          <w:p w:rsidR="001D6B61" w:rsidRPr="001D6B61" w:rsidRDefault="00F13AE6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  <w:r w:rsidR="00D826A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560" w:type="dxa"/>
          </w:tcPr>
          <w:p w:rsidR="001D6B61" w:rsidRPr="001D6B61" w:rsidRDefault="001D6B61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85" w:type="dxa"/>
          </w:tcPr>
          <w:p w:rsidR="001D6B61" w:rsidRPr="001D6B61" w:rsidRDefault="001D6B61" w:rsidP="001D6B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D6B61" w:rsidRPr="001D6B61" w:rsidTr="00623194">
        <w:tc>
          <w:tcPr>
            <w:tcW w:w="534" w:type="dxa"/>
          </w:tcPr>
          <w:p w:rsidR="001D6B61" w:rsidRPr="001D6B61" w:rsidRDefault="001D6B61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B61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213" w:type="dxa"/>
          </w:tcPr>
          <w:p w:rsidR="001D6B61" w:rsidRPr="001D6B61" w:rsidRDefault="00426519" w:rsidP="001D6B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4C53">
              <w:rPr>
                <w:rFonts w:ascii="Times New Roman" w:hAnsi="Times New Roman" w:cs="Times New Roman"/>
                <w:sz w:val="24"/>
                <w:szCs w:val="24"/>
              </w:rPr>
              <w:t>Мухаммат Магдеев. Биография писателя. Чтение отрывков из повести «Мы – дети сорок первого». Трудности военных и послевоенных лет. Голод, холод, унижения. Особый язык, стиль писателя. Юмор в повести. Музей М.Магдеева в селе Губерчак.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14A8">
              <w:rPr>
                <w:rFonts w:ascii="Times New Roman" w:hAnsi="Times New Roman" w:cs="Times New Roman"/>
                <w:iCs/>
                <w:sz w:val="24"/>
                <w:szCs w:val="24"/>
              </w:rPr>
              <w:t>Теория литературы: жанр повести, автобиографическая повесть, тропы, метонимия.</w:t>
            </w:r>
          </w:p>
        </w:tc>
        <w:tc>
          <w:tcPr>
            <w:tcW w:w="1701" w:type="dxa"/>
          </w:tcPr>
          <w:p w:rsidR="001D6B61" w:rsidRPr="001D6B61" w:rsidRDefault="00F13AE6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</w:t>
            </w:r>
            <w:r w:rsidR="00D826A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560" w:type="dxa"/>
          </w:tcPr>
          <w:p w:rsidR="001D6B61" w:rsidRPr="001D6B61" w:rsidRDefault="001D6B61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85" w:type="dxa"/>
          </w:tcPr>
          <w:p w:rsidR="001D6B61" w:rsidRPr="001D6B61" w:rsidRDefault="001D6B61" w:rsidP="001D6B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D6B61" w:rsidRPr="001D6B61" w:rsidTr="00623194">
        <w:tc>
          <w:tcPr>
            <w:tcW w:w="534" w:type="dxa"/>
          </w:tcPr>
          <w:p w:rsidR="001D6B61" w:rsidRPr="001D6B61" w:rsidRDefault="001D6B61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B61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213" w:type="dxa"/>
          </w:tcPr>
          <w:p w:rsidR="001D6B61" w:rsidRPr="001D6B61" w:rsidRDefault="00BE2D32" w:rsidP="001D6B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14A8">
              <w:rPr>
                <w:rFonts w:ascii="Times New Roman" w:hAnsi="Times New Roman" w:cs="Times New Roman"/>
                <w:sz w:val="24"/>
                <w:szCs w:val="24"/>
              </w:rPr>
              <w:t>Габдрахман Абсалямов. Биография писателя. «Мне было 19 лет». Особый стиль писателя. Рассказ уже погибшего солдата.</w:t>
            </w:r>
          </w:p>
        </w:tc>
        <w:tc>
          <w:tcPr>
            <w:tcW w:w="1701" w:type="dxa"/>
          </w:tcPr>
          <w:p w:rsidR="001D6B61" w:rsidRPr="001D6B61" w:rsidRDefault="00F13AE6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17</w:t>
            </w:r>
            <w:r w:rsidR="00624F7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  <w:r w:rsidR="00D826A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03</w:t>
            </w:r>
          </w:p>
        </w:tc>
        <w:tc>
          <w:tcPr>
            <w:tcW w:w="1560" w:type="dxa"/>
          </w:tcPr>
          <w:p w:rsidR="001D6B61" w:rsidRPr="001D6B61" w:rsidRDefault="001D6B61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85" w:type="dxa"/>
          </w:tcPr>
          <w:p w:rsidR="001D6B61" w:rsidRPr="001D6B61" w:rsidRDefault="001D6B61" w:rsidP="001D6B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D6B61" w:rsidRPr="001D6B61" w:rsidTr="00623194">
        <w:tc>
          <w:tcPr>
            <w:tcW w:w="534" w:type="dxa"/>
          </w:tcPr>
          <w:p w:rsidR="001D6B61" w:rsidRPr="001D6B61" w:rsidRDefault="001D6B61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B61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213" w:type="dxa"/>
          </w:tcPr>
          <w:p w:rsidR="001D6B61" w:rsidRPr="001D6B61" w:rsidRDefault="00BE2D32" w:rsidP="001D6B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14A8">
              <w:rPr>
                <w:rFonts w:ascii="Times New Roman" w:hAnsi="Times New Roman" w:cs="Times New Roman"/>
                <w:sz w:val="24"/>
                <w:szCs w:val="24"/>
              </w:rPr>
              <w:t>Туфан Миннуллин. Биография драматурга. Драма «Здесь родились, здесь выросли». Драма о нефтяниках. Проблема защиты природы.</w:t>
            </w:r>
          </w:p>
        </w:tc>
        <w:tc>
          <w:tcPr>
            <w:tcW w:w="1701" w:type="dxa"/>
          </w:tcPr>
          <w:p w:rsidR="001D6B61" w:rsidRPr="001D6B61" w:rsidRDefault="00F13AE6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24.03</w:t>
            </w:r>
          </w:p>
        </w:tc>
        <w:tc>
          <w:tcPr>
            <w:tcW w:w="1560" w:type="dxa"/>
          </w:tcPr>
          <w:p w:rsidR="001D6B61" w:rsidRPr="001D6B61" w:rsidRDefault="001D6B61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85" w:type="dxa"/>
          </w:tcPr>
          <w:p w:rsidR="001D6B61" w:rsidRPr="001D6B61" w:rsidRDefault="001D6B61" w:rsidP="001D6B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D6B61" w:rsidRPr="001D6B61" w:rsidTr="00623194">
        <w:tc>
          <w:tcPr>
            <w:tcW w:w="534" w:type="dxa"/>
          </w:tcPr>
          <w:p w:rsidR="001D6B61" w:rsidRPr="001D6B61" w:rsidRDefault="001D6B61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B6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9213" w:type="dxa"/>
          </w:tcPr>
          <w:p w:rsidR="001D6B61" w:rsidRPr="001D6B61" w:rsidRDefault="00BE2D32" w:rsidP="00BE2D32">
            <w:pPr>
              <w:pStyle w:val="a5"/>
              <w:ind w:left="0" w:hanging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FA14A8">
              <w:rPr>
                <w:rFonts w:ascii="Times New Roman" w:hAnsi="Times New Roman" w:cs="Times New Roman"/>
                <w:sz w:val="24"/>
                <w:szCs w:val="24"/>
              </w:rPr>
              <w:t>Мар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</w:t>
            </w:r>
            <w:r w:rsidRPr="00FA14A8">
              <w:rPr>
                <w:rFonts w:ascii="Times New Roman" w:hAnsi="Times New Roman" w:cs="Times New Roman"/>
                <w:sz w:val="24"/>
                <w:szCs w:val="24"/>
              </w:rPr>
              <w:t>сель Галиев. Повесть «Отчий дом». Образ одинокой Ивы. Этнографические традиции народа. Связь с мифологией. Вечные категории.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14A8">
              <w:rPr>
                <w:rFonts w:ascii="Times New Roman" w:hAnsi="Times New Roman" w:cs="Times New Roman"/>
                <w:iCs/>
                <w:sz w:val="24"/>
                <w:szCs w:val="24"/>
              </w:rPr>
              <w:t>Теория литературы: мифология.</w:t>
            </w:r>
          </w:p>
        </w:tc>
        <w:tc>
          <w:tcPr>
            <w:tcW w:w="1701" w:type="dxa"/>
          </w:tcPr>
          <w:p w:rsidR="001D6B61" w:rsidRPr="001D6B61" w:rsidRDefault="00F13AE6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</w:t>
            </w:r>
            <w:r w:rsidR="00D826A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560" w:type="dxa"/>
          </w:tcPr>
          <w:p w:rsidR="001D6B61" w:rsidRPr="001D6B61" w:rsidRDefault="001D6B61" w:rsidP="001D6B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85" w:type="dxa"/>
          </w:tcPr>
          <w:p w:rsidR="001D6B61" w:rsidRPr="001D6B61" w:rsidRDefault="001D6B61" w:rsidP="001D6B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E2D32" w:rsidRPr="001D6B61" w:rsidTr="00D3441D">
        <w:tc>
          <w:tcPr>
            <w:tcW w:w="15593" w:type="dxa"/>
            <w:gridSpan w:val="5"/>
          </w:tcPr>
          <w:p w:rsidR="00BE2D32" w:rsidRPr="001D6B61" w:rsidRDefault="00BE2D32" w:rsidP="00BE2D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Фантастика</w:t>
            </w:r>
            <w:r w:rsidR="009329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( 4 ч.)</w:t>
            </w:r>
          </w:p>
        </w:tc>
      </w:tr>
      <w:tr w:rsidR="001D6B61" w:rsidRPr="001D6B61" w:rsidTr="00623194">
        <w:tc>
          <w:tcPr>
            <w:tcW w:w="534" w:type="dxa"/>
          </w:tcPr>
          <w:p w:rsidR="001D6B61" w:rsidRPr="001D6B61" w:rsidRDefault="001D6B61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B61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213" w:type="dxa"/>
          </w:tcPr>
          <w:p w:rsidR="001D6B61" w:rsidRPr="001D6B61" w:rsidRDefault="00BE2D32" w:rsidP="001D6B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C4C53">
              <w:rPr>
                <w:rFonts w:ascii="Times New Roman" w:hAnsi="Times New Roman" w:cs="Times New Roman"/>
                <w:sz w:val="24"/>
                <w:szCs w:val="24"/>
              </w:rPr>
              <w:t>Адлер Тимергалин. Чтение повести «Странная планета». Фантастика и действительность.</w:t>
            </w:r>
          </w:p>
        </w:tc>
        <w:tc>
          <w:tcPr>
            <w:tcW w:w="1701" w:type="dxa"/>
          </w:tcPr>
          <w:p w:rsidR="001D6B61" w:rsidRPr="001D6B61" w:rsidRDefault="00F13AE6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14</w:t>
            </w:r>
            <w:r w:rsidR="00D826A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560" w:type="dxa"/>
          </w:tcPr>
          <w:p w:rsidR="001D6B61" w:rsidRPr="001D6B61" w:rsidRDefault="001D6B61" w:rsidP="001D6B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85" w:type="dxa"/>
          </w:tcPr>
          <w:p w:rsidR="001D6B61" w:rsidRPr="001D6B61" w:rsidRDefault="001D6B61" w:rsidP="001D6B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D6B61" w:rsidRPr="001D6B61" w:rsidTr="00623194">
        <w:tc>
          <w:tcPr>
            <w:tcW w:w="534" w:type="dxa"/>
          </w:tcPr>
          <w:p w:rsidR="001D6B61" w:rsidRPr="001D6B61" w:rsidRDefault="001D6B61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B61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213" w:type="dxa"/>
          </w:tcPr>
          <w:p w:rsidR="001D6B61" w:rsidRPr="001D6B61" w:rsidRDefault="00BE2D32" w:rsidP="001D6B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14A8">
              <w:rPr>
                <w:rFonts w:ascii="Times New Roman" w:hAnsi="Times New Roman" w:cs="Times New Roman"/>
                <w:sz w:val="24"/>
                <w:szCs w:val="24"/>
              </w:rPr>
              <w:t>Радик Фаизов. «Всего лишь бабочка». Проблема защиты природы.</w:t>
            </w:r>
          </w:p>
        </w:tc>
        <w:tc>
          <w:tcPr>
            <w:tcW w:w="1701" w:type="dxa"/>
          </w:tcPr>
          <w:p w:rsidR="001D6B61" w:rsidRPr="001D6B61" w:rsidRDefault="00F13AE6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21.04</w:t>
            </w:r>
          </w:p>
        </w:tc>
        <w:tc>
          <w:tcPr>
            <w:tcW w:w="1560" w:type="dxa"/>
          </w:tcPr>
          <w:p w:rsidR="001D6B61" w:rsidRPr="001D6B61" w:rsidRDefault="001D6B61" w:rsidP="001D6B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85" w:type="dxa"/>
          </w:tcPr>
          <w:p w:rsidR="001D6B61" w:rsidRPr="001D6B61" w:rsidRDefault="001D6B61" w:rsidP="001D6B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D6B61" w:rsidRPr="001D6B61" w:rsidTr="00623194">
        <w:tc>
          <w:tcPr>
            <w:tcW w:w="534" w:type="dxa"/>
          </w:tcPr>
          <w:p w:rsidR="001D6B61" w:rsidRPr="001D6B61" w:rsidRDefault="001D6B61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B61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213" w:type="dxa"/>
          </w:tcPr>
          <w:p w:rsidR="001D6B61" w:rsidRPr="001D6B61" w:rsidRDefault="00BE2D32" w:rsidP="001D6B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14A8">
              <w:rPr>
                <w:rFonts w:ascii="Times New Roman" w:hAnsi="Times New Roman" w:cs="Times New Roman"/>
                <w:sz w:val="24"/>
                <w:szCs w:val="24"/>
              </w:rPr>
              <w:t>Экскурсия в виртуальный музей в г.Арске «Музей литературы».</w:t>
            </w:r>
          </w:p>
        </w:tc>
        <w:tc>
          <w:tcPr>
            <w:tcW w:w="1701" w:type="dxa"/>
          </w:tcPr>
          <w:p w:rsidR="001D6B61" w:rsidRPr="001D6B61" w:rsidRDefault="00F13AE6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28.04</w:t>
            </w:r>
          </w:p>
        </w:tc>
        <w:tc>
          <w:tcPr>
            <w:tcW w:w="1560" w:type="dxa"/>
          </w:tcPr>
          <w:p w:rsidR="001D6B61" w:rsidRPr="001D6B61" w:rsidRDefault="001D6B61" w:rsidP="001D6B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1D6B61" w:rsidRPr="001D6B61" w:rsidRDefault="001D6B61" w:rsidP="001D6B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D6B61" w:rsidRPr="001D6B61" w:rsidTr="007967EB">
        <w:trPr>
          <w:trHeight w:val="416"/>
        </w:trPr>
        <w:tc>
          <w:tcPr>
            <w:tcW w:w="534" w:type="dxa"/>
          </w:tcPr>
          <w:p w:rsidR="001D6B61" w:rsidRPr="001D6B61" w:rsidRDefault="001D6B61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B61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213" w:type="dxa"/>
          </w:tcPr>
          <w:p w:rsidR="001D6B61" w:rsidRPr="00932916" w:rsidRDefault="00932916" w:rsidP="009329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</w:t>
            </w:r>
            <w:r w:rsidR="00BE2D32" w:rsidRPr="00932916">
              <w:rPr>
                <w:rFonts w:ascii="Times New Roman" w:hAnsi="Times New Roman" w:cs="Times New Roman"/>
                <w:sz w:val="24"/>
                <w:szCs w:val="24"/>
              </w:rPr>
              <w:t xml:space="preserve">мзян Гильманов. «Кисса о двух друзьях и старом деде». Забота о природе. </w:t>
            </w:r>
            <w:r w:rsidR="007967E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Теория </w:t>
            </w:r>
            <w:r w:rsidR="00BE2D32" w:rsidRPr="00932916">
              <w:rPr>
                <w:rFonts w:ascii="Times New Roman" w:hAnsi="Times New Roman" w:cs="Times New Roman"/>
                <w:iCs/>
                <w:sz w:val="24"/>
                <w:szCs w:val="24"/>
              </w:rPr>
              <w:t>литературы: фантастика.</w:t>
            </w:r>
          </w:p>
        </w:tc>
        <w:tc>
          <w:tcPr>
            <w:tcW w:w="1701" w:type="dxa"/>
          </w:tcPr>
          <w:p w:rsidR="001D6B61" w:rsidRPr="001D6B61" w:rsidRDefault="00F13AE6" w:rsidP="00F13AE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        5</w:t>
            </w:r>
            <w:r w:rsidR="00D826A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560" w:type="dxa"/>
          </w:tcPr>
          <w:p w:rsidR="001D6B61" w:rsidRPr="001D6B61" w:rsidRDefault="001D6B61" w:rsidP="001D6B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1D6B61" w:rsidRPr="001D6B61" w:rsidRDefault="001D6B61" w:rsidP="001D6B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32916" w:rsidRPr="001D6B61" w:rsidTr="008A0CF3">
        <w:tc>
          <w:tcPr>
            <w:tcW w:w="15593" w:type="dxa"/>
            <w:gridSpan w:val="5"/>
          </w:tcPr>
          <w:p w:rsidR="00932916" w:rsidRPr="001D6B61" w:rsidRDefault="00932916" w:rsidP="009329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Переводы. (3 ч.)</w:t>
            </w:r>
          </w:p>
        </w:tc>
      </w:tr>
      <w:tr w:rsidR="00932916" w:rsidRPr="001D6B61" w:rsidTr="00623194">
        <w:tc>
          <w:tcPr>
            <w:tcW w:w="534" w:type="dxa"/>
          </w:tcPr>
          <w:p w:rsidR="00932916" w:rsidRPr="001D6B61" w:rsidRDefault="00932916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213" w:type="dxa"/>
          </w:tcPr>
          <w:p w:rsidR="00932916" w:rsidRPr="001D6B61" w:rsidRDefault="00624F77" w:rsidP="001D6B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B61"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1701" w:type="dxa"/>
          </w:tcPr>
          <w:p w:rsidR="00932916" w:rsidRPr="001D6B61" w:rsidRDefault="00F13AE6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</w:t>
            </w:r>
            <w:r w:rsidR="00D826A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560" w:type="dxa"/>
          </w:tcPr>
          <w:p w:rsidR="00932916" w:rsidRPr="001D6B61" w:rsidRDefault="00932916" w:rsidP="001D6B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932916" w:rsidRPr="001D6B61" w:rsidRDefault="00932916" w:rsidP="001D6B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D6B61" w:rsidRPr="001D6B61" w:rsidTr="00932916">
        <w:trPr>
          <w:trHeight w:val="147"/>
        </w:trPr>
        <w:tc>
          <w:tcPr>
            <w:tcW w:w="534" w:type="dxa"/>
          </w:tcPr>
          <w:p w:rsidR="001D6B61" w:rsidRPr="001D6B61" w:rsidRDefault="001D6B61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B61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213" w:type="dxa"/>
          </w:tcPr>
          <w:p w:rsidR="001D6B61" w:rsidRPr="001D6B61" w:rsidRDefault="007A1733" w:rsidP="001D6B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  <w:r w:rsidR="00624F77" w:rsidRPr="00FA14A8">
              <w:rPr>
                <w:rFonts w:ascii="Times New Roman" w:hAnsi="Times New Roman" w:cs="Times New Roman"/>
                <w:sz w:val="24"/>
                <w:szCs w:val="24"/>
              </w:rPr>
              <w:t>А.Пушкин. «Зимний вечер». «Я Вас любил…».</w:t>
            </w:r>
            <w:r w:rsidR="00624F77">
              <w:rPr>
                <w:rFonts w:ascii="Times New Roman" w:hAnsi="Times New Roman" w:cs="Times New Roman"/>
                <w:sz w:val="24"/>
                <w:szCs w:val="24"/>
              </w:rPr>
              <w:t xml:space="preserve"> Чтение и анализ.</w:t>
            </w:r>
          </w:p>
        </w:tc>
        <w:tc>
          <w:tcPr>
            <w:tcW w:w="1701" w:type="dxa"/>
          </w:tcPr>
          <w:p w:rsidR="001D6B61" w:rsidRPr="001D6B61" w:rsidRDefault="00F13AE6" w:rsidP="001D6B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19</w:t>
            </w:r>
            <w:r w:rsidR="00D826A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560" w:type="dxa"/>
          </w:tcPr>
          <w:p w:rsidR="001D6B61" w:rsidRPr="001D6B61" w:rsidRDefault="001D6B61" w:rsidP="001D6B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1D6B61" w:rsidRPr="001D6B61" w:rsidRDefault="001D6B61" w:rsidP="001D6B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630796" w:rsidRDefault="00630796"/>
    <w:sectPr w:rsidR="00630796" w:rsidSect="009C4C53">
      <w:footerReference w:type="default" r:id="rId7"/>
      <w:footerReference w:type="first" r:id="rId8"/>
      <w:pgSz w:w="16838" w:h="11906" w:orient="landscape"/>
      <w:pgMar w:top="1701" w:right="567" w:bottom="567" w:left="567" w:header="680" w:footer="15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622B" w:rsidRDefault="0006622B">
      <w:pPr>
        <w:spacing w:after="0" w:line="240" w:lineRule="auto"/>
      </w:pPr>
      <w:r>
        <w:separator/>
      </w:r>
    </w:p>
  </w:endnote>
  <w:endnote w:type="continuationSeparator" w:id="0">
    <w:p w:rsidR="0006622B" w:rsidRDefault="000662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26254288"/>
      <w:docPartObj>
        <w:docPartGallery w:val="Page Numbers (Bottom of Page)"/>
        <w:docPartUnique/>
      </w:docPartObj>
    </w:sdtPr>
    <w:sdtEndPr/>
    <w:sdtContent>
      <w:p w:rsidR="00DF461B" w:rsidRDefault="001D6B61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0745" w:rsidRPr="00160745">
          <w:rPr>
            <w:noProof/>
            <w:lang w:val="ru-RU"/>
          </w:rPr>
          <w:t>2</w:t>
        </w:r>
        <w:r>
          <w:fldChar w:fldCharType="end"/>
        </w:r>
      </w:p>
    </w:sdtContent>
  </w:sdt>
  <w:p w:rsidR="007C514E" w:rsidRDefault="0006622B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86B" w:rsidRDefault="0006622B" w:rsidP="00B5286B">
    <w:pPr>
      <w:pStyle w:val="a3"/>
      <w:jc w:val="center"/>
    </w:pPr>
  </w:p>
  <w:p w:rsidR="007C514E" w:rsidRDefault="0006622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622B" w:rsidRDefault="0006622B">
      <w:pPr>
        <w:spacing w:after="0" w:line="240" w:lineRule="auto"/>
      </w:pPr>
      <w:r>
        <w:separator/>
      </w:r>
    </w:p>
  </w:footnote>
  <w:footnote w:type="continuationSeparator" w:id="0">
    <w:p w:rsidR="0006622B" w:rsidRDefault="000662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266"/>
    <w:rsid w:val="0006622B"/>
    <w:rsid w:val="00106B96"/>
    <w:rsid w:val="00127107"/>
    <w:rsid w:val="00153022"/>
    <w:rsid w:val="00160745"/>
    <w:rsid w:val="00166489"/>
    <w:rsid w:val="00167D86"/>
    <w:rsid w:val="001D6B61"/>
    <w:rsid w:val="0039721B"/>
    <w:rsid w:val="003A68C2"/>
    <w:rsid w:val="00426519"/>
    <w:rsid w:val="004337C2"/>
    <w:rsid w:val="00444D3C"/>
    <w:rsid w:val="00464E21"/>
    <w:rsid w:val="004F419E"/>
    <w:rsid w:val="0059359A"/>
    <w:rsid w:val="005B796C"/>
    <w:rsid w:val="005D409F"/>
    <w:rsid w:val="00623194"/>
    <w:rsid w:val="00624F77"/>
    <w:rsid w:val="00630796"/>
    <w:rsid w:val="006A0134"/>
    <w:rsid w:val="00715ED1"/>
    <w:rsid w:val="007967EB"/>
    <w:rsid w:val="007A1733"/>
    <w:rsid w:val="008666E1"/>
    <w:rsid w:val="00932916"/>
    <w:rsid w:val="009C4C53"/>
    <w:rsid w:val="00A05D45"/>
    <w:rsid w:val="00A71FE5"/>
    <w:rsid w:val="00AF1C2A"/>
    <w:rsid w:val="00BE2D32"/>
    <w:rsid w:val="00BE6266"/>
    <w:rsid w:val="00C74A67"/>
    <w:rsid w:val="00D66B81"/>
    <w:rsid w:val="00D826A1"/>
    <w:rsid w:val="00DC4F11"/>
    <w:rsid w:val="00E011DA"/>
    <w:rsid w:val="00E02FB3"/>
    <w:rsid w:val="00E13783"/>
    <w:rsid w:val="00EC45FA"/>
    <w:rsid w:val="00F027D6"/>
    <w:rsid w:val="00F13AE6"/>
    <w:rsid w:val="00F47966"/>
    <w:rsid w:val="00FA1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67C9F"/>
  <w15:docId w15:val="{3A28E777-2A5D-41D0-A137-7E11CC3A6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D6B61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4"/>
      <w:szCs w:val="28"/>
      <w:lang w:val="tt-RU"/>
    </w:rPr>
  </w:style>
  <w:style w:type="character" w:customStyle="1" w:styleId="a4">
    <w:name w:val="Нижний колонтитул Знак"/>
    <w:basedOn w:val="a0"/>
    <w:link w:val="a3"/>
    <w:uiPriority w:val="99"/>
    <w:rsid w:val="001D6B61"/>
    <w:rPr>
      <w:rFonts w:ascii="Times New Roman" w:eastAsia="Calibri" w:hAnsi="Times New Roman" w:cs="Times New Roman"/>
      <w:sz w:val="24"/>
      <w:szCs w:val="28"/>
      <w:lang w:val="tt-RU"/>
    </w:rPr>
  </w:style>
  <w:style w:type="paragraph" w:styleId="a5">
    <w:name w:val="List Paragraph"/>
    <w:basedOn w:val="a"/>
    <w:link w:val="a6"/>
    <w:uiPriority w:val="99"/>
    <w:qFormat/>
    <w:rsid w:val="009C4C53"/>
    <w:pPr>
      <w:spacing w:after="0" w:line="240" w:lineRule="auto"/>
      <w:ind w:left="720" w:firstLine="1814"/>
      <w:jc w:val="both"/>
    </w:pPr>
    <w:rPr>
      <w:rFonts w:ascii="Calibri" w:eastAsia="Calibri" w:hAnsi="Calibri" w:cs="Calibri"/>
    </w:rPr>
  </w:style>
  <w:style w:type="character" w:customStyle="1" w:styleId="a6">
    <w:name w:val="Абзац списка Знак"/>
    <w:link w:val="a5"/>
    <w:uiPriority w:val="99"/>
    <w:locked/>
    <w:rsid w:val="009C4C53"/>
    <w:rPr>
      <w:rFonts w:ascii="Calibri" w:eastAsia="Calibri" w:hAnsi="Calibri" w:cs="Calibri"/>
    </w:rPr>
  </w:style>
  <w:style w:type="paragraph" w:styleId="a7">
    <w:name w:val="Balloon Text"/>
    <w:basedOn w:val="a"/>
    <w:link w:val="a8"/>
    <w:uiPriority w:val="99"/>
    <w:semiHidden/>
    <w:unhideWhenUsed/>
    <w:rsid w:val="00A05D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05D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4161</Words>
  <Characters>23722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Лейсан Ивановна</cp:lastModifiedBy>
  <cp:revision>34</cp:revision>
  <cp:lastPrinted>2021-09-14T18:46:00Z</cp:lastPrinted>
  <dcterms:created xsi:type="dcterms:W3CDTF">2020-09-02T06:03:00Z</dcterms:created>
  <dcterms:modified xsi:type="dcterms:W3CDTF">2022-11-28T06:20:00Z</dcterms:modified>
</cp:coreProperties>
</file>